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065" w:rsidRDefault="00FC3DA5" w:rsidP="00B75065">
      <w:pPr>
        <w:pStyle w:val="Heading2"/>
        <w:numPr>
          <w:ilvl w:val="0"/>
          <w:numId w:val="0"/>
        </w:numPr>
        <w:ind w:left="142"/>
        <w:jc w:val="right"/>
        <w:rPr>
          <w:b/>
          <w:sz w:val="20"/>
        </w:rPr>
      </w:pPr>
      <w:bookmarkStart w:id="0" w:name="_Toc389200097"/>
      <w:bookmarkStart w:id="1" w:name="_GoBack"/>
      <w:bookmarkEnd w:id="1"/>
      <w:r>
        <w:rPr>
          <w:b/>
          <w:sz w:val="20"/>
        </w:rPr>
        <w:t>Приложение № 13</w:t>
      </w:r>
    </w:p>
    <w:p w:rsidR="000176FA" w:rsidRPr="000176FA" w:rsidRDefault="000176FA" w:rsidP="000176FA"/>
    <w:p w:rsidR="00B75065" w:rsidRDefault="00B75065" w:rsidP="00B75065">
      <w:pPr>
        <w:pStyle w:val="Heading2"/>
        <w:numPr>
          <w:ilvl w:val="0"/>
          <w:numId w:val="0"/>
        </w:numPr>
        <w:ind w:left="142"/>
        <w:rPr>
          <w:b/>
          <w:lang w:val="en-US"/>
        </w:rPr>
      </w:pPr>
    </w:p>
    <w:p w:rsidR="00EA6755" w:rsidRPr="0055012D" w:rsidRDefault="00AA179F" w:rsidP="00B75065">
      <w:pPr>
        <w:pStyle w:val="Heading2"/>
        <w:numPr>
          <w:ilvl w:val="0"/>
          <w:numId w:val="0"/>
        </w:numPr>
        <w:ind w:left="142"/>
        <w:jc w:val="center"/>
        <w:rPr>
          <w:b/>
          <w:szCs w:val="24"/>
        </w:rPr>
      </w:pPr>
      <w:r w:rsidRPr="0055012D">
        <w:rPr>
          <w:b/>
        </w:rPr>
        <w:t>ПОДДЪРЖАНЕ И КОНФИГУРИРАНЕ НА КОМУНИКАЦИОННОТО ОБОРУДВАНЕ НА НЗОК</w:t>
      </w:r>
      <w:bookmarkEnd w:id="0"/>
    </w:p>
    <w:p w:rsidR="009F5228" w:rsidRPr="0055012D" w:rsidRDefault="009F5228" w:rsidP="007317E6">
      <w:pPr>
        <w:rPr>
          <w:sz w:val="24"/>
          <w:szCs w:val="24"/>
        </w:rPr>
      </w:pPr>
    </w:p>
    <w:tbl>
      <w:tblPr>
        <w:tblW w:w="96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"/>
        <w:gridCol w:w="969"/>
        <w:gridCol w:w="2309"/>
        <w:gridCol w:w="6328"/>
        <w:gridCol w:w="67"/>
      </w:tblGrid>
      <w:tr w:rsidR="002B013D" w:rsidRPr="0055012D" w:rsidTr="008306CF">
        <w:trPr>
          <w:gridBefore w:val="1"/>
          <w:wBefore w:w="6" w:type="dxa"/>
          <w:trHeight w:hRule="exact" w:val="650"/>
          <w:tblHeader/>
          <w:jc w:val="center"/>
        </w:trPr>
        <w:tc>
          <w:tcPr>
            <w:tcW w:w="969" w:type="dxa"/>
            <w:shd w:val="clear" w:color="auto" w:fill="FFFFFF"/>
            <w:vAlign w:val="center"/>
          </w:tcPr>
          <w:p w:rsidR="002B013D" w:rsidRPr="0055012D" w:rsidRDefault="002B013D" w:rsidP="00B9536B">
            <w:pPr>
              <w:shd w:val="clear" w:color="auto" w:fill="FFFFFF"/>
              <w:spacing w:line="250" w:lineRule="exact"/>
              <w:ind w:left="16" w:right="72" w:hanging="7"/>
              <w:jc w:val="center"/>
              <w:rPr>
                <w:b/>
                <w:spacing w:val="-3"/>
                <w:sz w:val="24"/>
                <w:szCs w:val="24"/>
              </w:rPr>
            </w:pPr>
            <w:r w:rsidRPr="0055012D">
              <w:rPr>
                <w:b/>
                <w:spacing w:val="-3"/>
                <w:sz w:val="24"/>
                <w:szCs w:val="24"/>
              </w:rPr>
              <w:t>№</w:t>
            </w:r>
          </w:p>
          <w:p w:rsidR="002B013D" w:rsidRPr="0055012D" w:rsidRDefault="002B013D" w:rsidP="00544456">
            <w:pPr>
              <w:shd w:val="clear" w:color="auto" w:fill="FFFFFF"/>
              <w:spacing w:line="250" w:lineRule="exact"/>
              <w:ind w:left="24" w:right="72"/>
              <w:jc w:val="center"/>
              <w:rPr>
                <w:b/>
              </w:rPr>
            </w:pPr>
            <w:r w:rsidRPr="0055012D">
              <w:rPr>
                <w:b/>
                <w:spacing w:val="-3"/>
              </w:rPr>
              <w:t>позиция</w:t>
            </w:r>
          </w:p>
        </w:tc>
        <w:tc>
          <w:tcPr>
            <w:tcW w:w="2309" w:type="dxa"/>
            <w:shd w:val="clear" w:color="auto" w:fill="FFFFFF"/>
            <w:vAlign w:val="center"/>
          </w:tcPr>
          <w:p w:rsidR="002B013D" w:rsidRPr="0055012D" w:rsidRDefault="002B013D" w:rsidP="00544456">
            <w:pPr>
              <w:shd w:val="clear" w:color="auto" w:fill="FFFFFF"/>
              <w:jc w:val="center"/>
              <w:rPr>
                <w:b/>
                <w:spacing w:val="-1"/>
                <w:sz w:val="24"/>
                <w:szCs w:val="24"/>
              </w:rPr>
            </w:pPr>
            <w:r w:rsidRPr="0055012D">
              <w:rPr>
                <w:b/>
                <w:spacing w:val="-1"/>
                <w:sz w:val="24"/>
                <w:szCs w:val="24"/>
              </w:rPr>
              <w:t>Параметър/</w:t>
            </w:r>
          </w:p>
          <w:p w:rsidR="002B013D" w:rsidRPr="0055012D" w:rsidRDefault="002B013D" w:rsidP="00544456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55012D">
              <w:rPr>
                <w:b/>
                <w:spacing w:val="-1"/>
                <w:sz w:val="24"/>
                <w:szCs w:val="24"/>
              </w:rPr>
              <w:t>Компонент</w:t>
            </w:r>
          </w:p>
        </w:tc>
        <w:tc>
          <w:tcPr>
            <w:tcW w:w="6395" w:type="dxa"/>
            <w:gridSpan w:val="2"/>
            <w:shd w:val="clear" w:color="auto" w:fill="FFFFFF"/>
            <w:vAlign w:val="center"/>
          </w:tcPr>
          <w:p w:rsidR="002B013D" w:rsidRPr="00C33F1C" w:rsidRDefault="002B013D" w:rsidP="00544456">
            <w:pPr>
              <w:shd w:val="clear" w:color="auto" w:fill="FFFFFF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pacing w:val="-3"/>
                <w:sz w:val="24"/>
                <w:szCs w:val="24"/>
              </w:rPr>
              <w:t>Описание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shd w:val="clear" w:color="auto" w:fill="D9D9D9" w:themeFill="background1" w:themeFillShade="D9"/>
            <w:noWrap/>
            <w:vAlign w:val="center"/>
          </w:tcPr>
          <w:p w:rsidR="002F0308" w:rsidRPr="0055012D" w:rsidRDefault="002F0308" w:rsidP="00626CF9">
            <w:pPr>
              <w:rPr>
                <w:b/>
                <w:sz w:val="24"/>
                <w:szCs w:val="24"/>
              </w:rPr>
            </w:pPr>
            <w:r w:rsidRPr="0055012D">
              <w:rPr>
                <w:b/>
                <w:sz w:val="24"/>
                <w:szCs w:val="24"/>
              </w:rPr>
              <w:t>1.1.</w:t>
            </w:r>
          </w:p>
        </w:tc>
        <w:tc>
          <w:tcPr>
            <w:tcW w:w="8637" w:type="dxa"/>
            <w:gridSpan w:val="2"/>
            <w:shd w:val="clear" w:color="auto" w:fill="D9D9D9" w:themeFill="background1" w:themeFillShade="D9"/>
            <w:vAlign w:val="center"/>
          </w:tcPr>
          <w:p w:rsidR="002F0308" w:rsidRPr="008306CF" w:rsidRDefault="002F0308" w:rsidP="006964F1">
            <w:pPr>
              <w:jc w:val="center"/>
              <w:outlineLvl w:val="1"/>
              <w:rPr>
                <w:sz w:val="24"/>
                <w:szCs w:val="24"/>
                <w:lang w:eastAsia="bg-BG"/>
              </w:rPr>
            </w:pPr>
            <w:r w:rsidRPr="0055012D">
              <w:rPr>
                <w:b/>
                <w:sz w:val="24"/>
                <w:szCs w:val="24"/>
                <w:lang w:val="ru-RU" w:eastAsia="bg-BG"/>
              </w:rPr>
              <w:t xml:space="preserve">Опорен маршрутизатор </w:t>
            </w:r>
            <w:r w:rsidRPr="0055012D">
              <w:rPr>
                <w:b/>
                <w:sz w:val="24"/>
                <w:szCs w:val="24"/>
                <w:lang w:eastAsia="bg-BG"/>
              </w:rPr>
              <w:t>VPN</w:t>
            </w:r>
            <w:r w:rsidRPr="0055012D">
              <w:rPr>
                <w:b/>
                <w:sz w:val="24"/>
                <w:szCs w:val="24"/>
                <w:lang w:val="ru-RU" w:eastAsia="bg-BG"/>
              </w:rPr>
              <w:t xml:space="preserve"> концентратор</w:t>
            </w:r>
            <w:r w:rsidRPr="0055012D">
              <w:rPr>
                <w:b/>
                <w:sz w:val="24"/>
                <w:szCs w:val="24"/>
                <w:lang w:eastAsia="bg-BG"/>
              </w:rPr>
              <w:t xml:space="preserve"> – </w:t>
            </w:r>
            <w:r w:rsidRPr="0055012D">
              <w:rPr>
                <w:b/>
                <w:sz w:val="24"/>
                <w:szCs w:val="24"/>
                <w:lang w:val="ru-RU" w:eastAsia="bg-BG"/>
              </w:rPr>
              <w:t xml:space="preserve">2 </w:t>
            </w:r>
            <w:r w:rsidRPr="0055012D">
              <w:rPr>
                <w:b/>
                <w:sz w:val="24"/>
                <w:szCs w:val="24"/>
                <w:lang w:eastAsia="bg-BG"/>
              </w:rPr>
              <w:t>бр.</w:t>
            </w:r>
            <w:r w:rsidR="00C26259">
              <w:rPr>
                <w:b/>
                <w:sz w:val="24"/>
                <w:szCs w:val="24"/>
                <w:lang w:val="en-US" w:eastAsia="bg-BG"/>
              </w:rPr>
              <w:t xml:space="preserve"> /CISCO</w:t>
            </w:r>
            <w:r w:rsidR="008306CF">
              <w:rPr>
                <w:b/>
                <w:sz w:val="24"/>
                <w:szCs w:val="24"/>
                <w:lang w:eastAsia="bg-BG"/>
              </w:rPr>
              <w:t xml:space="preserve"> 2951/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644B4E">
            <w:pPr>
              <w:numPr>
                <w:ilvl w:val="2"/>
                <w:numId w:val="17"/>
              </w:numPr>
              <w:outlineLvl w:val="2"/>
            </w:pPr>
          </w:p>
        </w:tc>
        <w:tc>
          <w:tcPr>
            <w:tcW w:w="2309" w:type="dxa"/>
            <w:vAlign w:val="center"/>
          </w:tcPr>
          <w:p w:rsidR="002F0308" w:rsidRPr="0055012D" w:rsidRDefault="002F0308" w:rsidP="00BD2C50">
            <w:pPr>
              <w:outlineLvl w:val="1"/>
              <w:rPr>
                <w:sz w:val="24"/>
              </w:rPr>
            </w:pPr>
            <w:r w:rsidRPr="0055012D">
              <w:rPr>
                <w:sz w:val="24"/>
                <w:szCs w:val="24"/>
                <w:lang w:eastAsia="bg-BG"/>
              </w:rPr>
              <w:t>Архитектура</w:t>
            </w:r>
          </w:p>
        </w:tc>
        <w:tc>
          <w:tcPr>
            <w:tcW w:w="6328" w:type="dxa"/>
            <w:noWrap/>
            <w:vAlign w:val="center"/>
          </w:tcPr>
          <w:p w:rsidR="002F0308" w:rsidRPr="0055012D" w:rsidRDefault="002F0308" w:rsidP="00BD2C50">
            <w:pPr>
              <w:outlineLvl w:val="1"/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eastAsia="bg-BG"/>
              </w:rPr>
              <w:t>Модулна архитектура;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644B4E">
            <w:pPr>
              <w:numPr>
                <w:ilvl w:val="2"/>
                <w:numId w:val="17"/>
              </w:numPr>
              <w:outlineLvl w:val="2"/>
            </w:pPr>
          </w:p>
        </w:tc>
        <w:tc>
          <w:tcPr>
            <w:tcW w:w="2309" w:type="dxa"/>
            <w:vAlign w:val="center"/>
          </w:tcPr>
          <w:p w:rsidR="002F0308" w:rsidRPr="005F63B9" w:rsidRDefault="002F0308" w:rsidP="00BD2C50">
            <w:pPr>
              <w:rPr>
                <w:sz w:val="24"/>
                <w:szCs w:val="24"/>
                <w:lang w:val="ru-RU" w:eastAsia="bg-BG"/>
              </w:rPr>
            </w:pPr>
            <w:r w:rsidRPr="00083F12">
              <w:rPr>
                <w:sz w:val="24"/>
                <w:szCs w:val="24"/>
                <w:lang w:val="ru-RU" w:eastAsia="bg-BG"/>
              </w:rPr>
              <w:t>Сигурност</w:t>
            </w:r>
          </w:p>
        </w:tc>
        <w:tc>
          <w:tcPr>
            <w:tcW w:w="6328" w:type="dxa"/>
            <w:noWrap/>
            <w:vAlign w:val="center"/>
          </w:tcPr>
          <w:p w:rsidR="002F0308" w:rsidRPr="005F63B9" w:rsidRDefault="002F0308" w:rsidP="00083F12">
            <w:pPr>
              <w:outlineLvl w:val="1"/>
              <w:rPr>
                <w:sz w:val="24"/>
                <w:szCs w:val="24"/>
                <w:lang w:eastAsia="bg-BG"/>
              </w:rPr>
            </w:pPr>
            <w:r w:rsidRPr="00083F12">
              <w:rPr>
                <w:sz w:val="24"/>
                <w:szCs w:val="24"/>
                <w:lang w:eastAsia="bg-BG"/>
              </w:rPr>
              <w:t>IPSec 3DES/AES; GRE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644B4E">
            <w:pPr>
              <w:numPr>
                <w:ilvl w:val="2"/>
                <w:numId w:val="17"/>
              </w:numPr>
              <w:outlineLvl w:val="2"/>
            </w:pPr>
          </w:p>
        </w:tc>
        <w:tc>
          <w:tcPr>
            <w:tcW w:w="2309" w:type="dxa"/>
            <w:shd w:val="clear" w:color="auto" w:fill="FFFFFF"/>
            <w:vAlign w:val="center"/>
          </w:tcPr>
          <w:p w:rsidR="002F0308" w:rsidRPr="00083F12" w:rsidRDefault="00C26259" w:rsidP="00BD2C50">
            <w:pPr>
              <w:rPr>
                <w:sz w:val="24"/>
                <w:szCs w:val="24"/>
                <w:lang w:val="ru-RU" w:eastAsia="bg-BG"/>
              </w:rPr>
            </w:pPr>
            <w:r>
              <w:rPr>
                <w:sz w:val="24"/>
                <w:szCs w:val="24"/>
                <w:lang w:val="ru-RU" w:eastAsia="bg-BG"/>
              </w:rPr>
              <w:t>Криптиране</w:t>
            </w:r>
          </w:p>
        </w:tc>
        <w:tc>
          <w:tcPr>
            <w:tcW w:w="6328" w:type="dxa"/>
            <w:shd w:val="clear" w:color="auto" w:fill="FFFFFF"/>
            <w:noWrap/>
            <w:vAlign w:val="center"/>
          </w:tcPr>
          <w:p w:rsidR="002F0308" w:rsidRPr="00083F12" w:rsidRDefault="002F0308" w:rsidP="00BD2C50">
            <w:pPr>
              <w:outlineLvl w:val="1"/>
              <w:rPr>
                <w:sz w:val="24"/>
                <w:szCs w:val="24"/>
                <w:lang w:eastAsia="bg-BG"/>
              </w:rPr>
            </w:pPr>
            <w:r w:rsidRPr="00083F12">
              <w:rPr>
                <w:sz w:val="24"/>
                <w:szCs w:val="24"/>
                <w:lang w:eastAsia="bg-BG"/>
              </w:rPr>
              <w:t>Вграден хардуерен Cripto Acceleration VPN модул, поддържащ криптоалгоритмите DES, 3DES, AES 128, АES 192 и AES 256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644B4E">
            <w:pPr>
              <w:numPr>
                <w:ilvl w:val="2"/>
                <w:numId w:val="17"/>
              </w:numPr>
              <w:outlineLvl w:val="2"/>
              <w:rPr>
                <w:lang w:val="ru-RU"/>
              </w:rPr>
            </w:pPr>
          </w:p>
        </w:tc>
        <w:tc>
          <w:tcPr>
            <w:tcW w:w="2309" w:type="dxa"/>
            <w:shd w:val="clear" w:color="auto" w:fill="FFFFFF"/>
            <w:vAlign w:val="center"/>
          </w:tcPr>
          <w:p w:rsidR="002F0308" w:rsidRPr="0055012D" w:rsidRDefault="002F0308" w:rsidP="00BD2C50">
            <w:pPr>
              <w:rPr>
                <w:sz w:val="24"/>
                <w:szCs w:val="24"/>
                <w:lang w:val="ru-RU" w:eastAsia="bg-BG"/>
              </w:rPr>
            </w:pPr>
            <w:r w:rsidRPr="0055012D">
              <w:rPr>
                <w:sz w:val="24"/>
                <w:szCs w:val="24"/>
                <w:lang w:val="ru-RU" w:eastAsia="bg-BG"/>
              </w:rPr>
              <w:t>Интерфейси</w:t>
            </w:r>
          </w:p>
        </w:tc>
        <w:tc>
          <w:tcPr>
            <w:tcW w:w="6328" w:type="dxa"/>
            <w:shd w:val="clear" w:color="auto" w:fill="FFFFFF"/>
            <w:noWrap/>
            <w:vAlign w:val="center"/>
          </w:tcPr>
          <w:p w:rsidR="002F0308" w:rsidRPr="0055012D" w:rsidRDefault="002F0308" w:rsidP="00083F12">
            <w:pPr>
              <w:outlineLvl w:val="1"/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eastAsia="bg-BG"/>
              </w:rPr>
              <w:t>Вградени 3 (три) 10/100/1000 Eth</w:t>
            </w:r>
            <w:r>
              <w:rPr>
                <w:sz w:val="24"/>
                <w:szCs w:val="24"/>
                <w:lang w:eastAsia="bg-BG"/>
              </w:rPr>
              <w:t>ernet порта, 1 (един) SFP порт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644B4E">
            <w:pPr>
              <w:numPr>
                <w:ilvl w:val="2"/>
                <w:numId w:val="17"/>
              </w:numPr>
              <w:outlineLvl w:val="2"/>
            </w:pPr>
          </w:p>
        </w:tc>
        <w:tc>
          <w:tcPr>
            <w:tcW w:w="2309" w:type="dxa"/>
            <w:shd w:val="clear" w:color="auto" w:fill="FFFFFF"/>
            <w:vAlign w:val="center"/>
          </w:tcPr>
          <w:p w:rsidR="002F0308" w:rsidRPr="0055012D" w:rsidRDefault="002F0308" w:rsidP="00BD2C50">
            <w:pPr>
              <w:rPr>
                <w:sz w:val="24"/>
                <w:szCs w:val="24"/>
                <w:lang w:val="ru-RU" w:eastAsia="bg-BG"/>
              </w:rPr>
            </w:pPr>
            <w:r w:rsidRPr="0055012D">
              <w:rPr>
                <w:sz w:val="24"/>
                <w:szCs w:val="24"/>
                <w:lang w:val="ru-RU" w:eastAsia="bg-BG"/>
              </w:rPr>
              <w:t>Слотове</w:t>
            </w:r>
          </w:p>
        </w:tc>
        <w:tc>
          <w:tcPr>
            <w:tcW w:w="6328" w:type="dxa"/>
            <w:shd w:val="clear" w:color="auto" w:fill="FFFFFF"/>
            <w:noWrap/>
            <w:vAlign w:val="center"/>
          </w:tcPr>
          <w:p w:rsidR="002F0308" w:rsidRPr="0055012D" w:rsidRDefault="002F0308" w:rsidP="00083F12">
            <w:pPr>
              <w:outlineLvl w:val="1"/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eastAsia="bg-BG"/>
              </w:rPr>
              <w:t xml:space="preserve">4 </w:t>
            </w:r>
            <w:r w:rsidRPr="00F10218">
              <w:rPr>
                <w:sz w:val="24"/>
                <w:szCs w:val="24"/>
                <w:lang w:val="ru-RU" w:eastAsia="bg-BG"/>
              </w:rPr>
              <w:t>(</w:t>
            </w:r>
            <w:r>
              <w:rPr>
                <w:sz w:val="24"/>
                <w:szCs w:val="24"/>
                <w:lang w:eastAsia="bg-BG"/>
              </w:rPr>
              <w:t>четири</w:t>
            </w:r>
            <w:r w:rsidRPr="00F10218">
              <w:rPr>
                <w:sz w:val="24"/>
                <w:szCs w:val="24"/>
                <w:lang w:val="ru-RU" w:eastAsia="bg-BG"/>
              </w:rPr>
              <w:t xml:space="preserve">) </w:t>
            </w:r>
            <w:r w:rsidRPr="0055012D">
              <w:rPr>
                <w:sz w:val="24"/>
                <w:szCs w:val="24"/>
                <w:lang w:eastAsia="bg-BG"/>
              </w:rPr>
              <w:t xml:space="preserve">свободни слота за интерфейсни модули и 2 (два) слота за сервизни модули 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644B4E">
            <w:pPr>
              <w:numPr>
                <w:ilvl w:val="2"/>
                <w:numId w:val="17"/>
              </w:numPr>
              <w:outlineLvl w:val="2"/>
            </w:pPr>
          </w:p>
        </w:tc>
        <w:tc>
          <w:tcPr>
            <w:tcW w:w="2309" w:type="dxa"/>
            <w:vAlign w:val="center"/>
          </w:tcPr>
          <w:p w:rsidR="002F0308" w:rsidRPr="0055012D" w:rsidRDefault="002F0308" w:rsidP="00BD2C50">
            <w:pPr>
              <w:rPr>
                <w:sz w:val="24"/>
                <w:szCs w:val="24"/>
                <w:lang w:val="ru-RU" w:eastAsia="bg-BG"/>
              </w:rPr>
            </w:pPr>
            <w:r w:rsidRPr="0055012D">
              <w:rPr>
                <w:sz w:val="24"/>
                <w:szCs w:val="24"/>
                <w:lang w:val="ru-RU" w:eastAsia="bg-BG"/>
              </w:rPr>
              <w:t>Памет</w:t>
            </w:r>
          </w:p>
        </w:tc>
        <w:tc>
          <w:tcPr>
            <w:tcW w:w="6328" w:type="dxa"/>
            <w:noWrap/>
            <w:vAlign w:val="center"/>
          </w:tcPr>
          <w:p w:rsidR="002F0308" w:rsidRPr="0055012D" w:rsidRDefault="002F0308" w:rsidP="00BD2C50">
            <w:pPr>
              <w:outlineLvl w:val="1"/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eastAsia="bg-BG"/>
              </w:rPr>
              <w:t>512MB DRAM и 256MB Flash с възможност за бъдещо разширение до 2 GB DRAM и 8 GB Flash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644B4E">
            <w:pPr>
              <w:numPr>
                <w:ilvl w:val="2"/>
                <w:numId w:val="17"/>
              </w:numPr>
              <w:outlineLvl w:val="2"/>
            </w:pPr>
          </w:p>
        </w:tc>
        <w:tc>
          <w:tcPr>
            <w:tcW w:w="2309" w:type="dxa"/>
            <w:vAlign w:val="center"/>
          </w:tcPr>
          <w:p w:rsidR="002F0308" w:rsidRPr="0055012D" w:rsidRDefault="002F0308" w:rsidP="00BD2C50">
            <w:pPr>
              <w:rPr>
                <w:sz w:val="24"/>
                <w:szCs w:val="24"/>
                <w:lang w:val="ru-RU" w:eastAsia="bg-BG"/>
              </w:rPr>
            </w:pPr>
            <w:r w:rsidRPr="0055012D">
              <w:rPr>
                <w:sz w:val="24"/>
                <w:szCs w:val="24"/>
                <w:lang w:val="ru-RU" w:eastAsia="bg-BG"/>
              </w:rPr>
              <w:t>Производителност</w:t>
            </w:r>
          </w:p>
        </w:tc>
        <w:tc>
          <w:tcPr>
            <w:tcW w:w="6328" w:type="dxa"/>
            <w:noWrap/>
            <w:vAlign w:val="center"/>
          </w:tcPr>
          <w:p w:rsidR="002F0308" w:rsidRPr="0055012D" w:rsidRDefault="002F0308" w:rsidP="00BD2C50">
            <w:pPr>
              <w:outlineLvl w:val="1"/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eastAsia="bg-BG"/>
              </w:rPr>
              <w:t>Производителност – мин. 500 kpps;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644B4E">
            <w:pPr>
              <w:numPr>
                <w:ilvl w:val="2"/>
                <w:numId w:val="17"/>
              </w:numPr>
              <w:outlineLvl w:val="2"/>
            </w:pPr>
          </w:p>
        </w:tc>
        <w:tc>
          <w:tcPr>
            <w:tcW w:w="2309" w:type="dxa"/>
            <w:shd w:val="clear" w:color="auto" w:fill="FFFFFF"/>
            <w:vAlign w:val="center"/>
          </w:tcPr>
          <w:p w:rsidR="002F0308" w:rsidRPr="00083F12" w:rsidRDefault="002F0308" w:rsidP="00BD2C50">
            <w:pPr>
              <w:rPr>
                <w:sz w:val="24"/>
                <w:szCs w:val="24"/>
                <w:lang w:val="ru-RU" w:eastAsia="bg-BG"/>
              </w:rPr>
            </w:pPr>
            <w:r w:rsidRPr="00083F12">
              <w:rPr>
                <w:sz w:val="24"/>
                <w:szCs w:val="24"/>
                <w:lang w:val="en-US" w:eastAsia="bg-BG"/>
              </w:rPr>
              <w:t xml:space="preserve">VPN </w:t>
            </w:r>
            <w:r w:rsidRPr="00083F12">
              <w:rPr>
                <w:sz w:val="24"/>
                <w:szCs w:val="24"/>
                <w:lang w:val="ru-RU" w:eastAsia="bg-BG"/>
              </w:rPr>
              <w:t>Производителност</w:t>
            </w:r>
          </w:p>
        </w:tc>
        <w:tc>
          <w:tcPr>
            <w:tcW w:w="6328" w:type="dxa"/>
            <w:shd w:val="clear" w:color="auto" w:fill="FFFFFF"/>
            <w:noWrap/>
            <w:vAlign w:val="center"/>
          </w:tcPr>
          <w:p w:rsidR="002F0308" w:rsidRPr="00083F12" w:rsidRDefault="002F0308" w:rsidP="00BD2C50">
            <w:pPr>
              <w:outlineLvl w:val="1"/>
              <w:rPr>
                <w:sz w:val="24"/>
                <w:szCs w:val="24"/>
                <w:lang w:eastAsia="bg-BG"/>
              </w:rPr>
            </w:pPr>
            <w:r w:rsidRPr="00083F12">
              <w:rPr>
                <w:sz w:val="24"/>
                <w:szCs w:val="24"/>
                <w:lang w:eastAsia="bg-BG"/>
              </w:rPr>
              <w:t>VPN производителност – мин. 150 Мbps за криптирани IPSec 5DES/AES тунели; (IPSec IMIX and 1400-byte packets)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644B4E">
            <w:pPr>
              <w:numPr>
                <w:ilvl w:val="2"/>
                <w:numId w:val="17"/>
              </w:numPr>
              <w:outlineLvl w:val="2"/>
            </w:pPr>
          </w:p>
        </w:tc>
        <w:tc>
          <w:tcPr>
            <w:tcW w:w="2309" w:type="dxa"/>
            <w:vAlign w:val="center"/>
          </w:tcPr>
          <w:p w:rsidR="002F0308" w:rsidRPr="0055012D" w:rsidRDefault="002F0308" w:rsidP="00BD2C50">
            <w:pPr>
              <w:rPr>
                <w:sz w:val="24"/>
                <w:szCs w:val="24"/>
                <w:lang w:val="ru-RU" w:eastAsia="bg-BG"/>
              </w:rPr>
            </w:pPr>
            <w:r w:rsidRPr="0055012D">
              <w:rPr>
                <w:sz w:val="24"/>
                <w:szCs w:val="24"/>
                <w:lang w:val="ru-RU" w:eastAsia="bg-BG"/>
              </w:rPr>
              <w:t>Маршрутизиращи протоколи</w:t>
            </w:r>
          </w:p>
        </w:tc>
        <w:tc>
          <w:tcPr>
            <w:tcW w:w="6328" w:type="dxa"/>
            <w:noWrap/>
            <w:vAlign w:val="center"/>
          </w:tcPr>
          <w:p w:rsidR="002F0308" w:rsidRPr="0055012D" w:rsidRDefault="002F0308" w:rsidP="00BD2C50">
            <w:pPr>
              <w:outlineLvl w:val="1"/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eastAsia="bg-BG"/>
              </w:rPr>
              <w:t>Подръжка минимум на следните протоколи и услуги (или аналогични): AAA, ACL, BGP, OSPF, RIPv2, IPsec, IKE,  DHCP, EEM, IP SLA, ZBFW, Modular QoS, IP Multicast, IGMP, IPv6, NAT, NBAR, NetFlow, SSH, SNMP, STP и др.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644B4E">
            <w:pPr>
              <w:numPr>
                <w:ilvl w:val="2"/>
                <w:numId w:val="17"/>
              </w:numPr>
              <w:outlineLvl w:val="2"/>
            </w:pPr>
          </w:p>
        </w:tc>
        <w:tc>
          <w:tcPr>
            <w:tcW w:w="2309" w:type="dxa"/>
            <w:vAlign w:val="center"/>
          </w:tcPr>
          <w:p w:rsidR="002F0308" w:rsidRPr="0055012D" w:rsidRDefault="002F0308" w:rsidP="00BD2C50">
            <w:pPr>
              <w:rPr>
                <w:sz w:val="24"/>
                <w:szCs w:val="24"/>
                <w:lang w:val="ru-RU" w:eastAsia="bg-BG"/>
              </w:rPr>
            </w:pPr>
            <w:r w:rsidRPr="0055012D">
              <w:rPr>
                <w:sz w:val="24"/>
                <w:szCs w:val="24"/>
                <w:lang w:val="ru-RU" w:eastAsia="bg-BG"/>
              </w:rPr>
              <w:t>Функции</w:t>
            </w:r>
          </w:p>
        </w:tc>
        <w:tc>
          <w:tcPr>
            <w:tcW w:w="6328" w:type="dxa"/>
            <w:noWrap/>
            <w:vAlign w:val="center"/>
          </w:tcPr>
          <w:p w:rsidR="002F0308" w:rsidRPr="0055012D" w:rsidRDefault="002F0308" w:rsidP="00083F12">
            <w:pPr>
              <w:outlineLvl w:val="1"/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eastAsia="bg-BG"/>
              </w:rPr>
              <w:t>Поддръжка на следните функции: ТСР/IР;  Bridging;  РРР; Policy based routing; IР Filtering; RADIUS  Autentication/Auditing;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644B4E">
            <w:pPr>
              <w:numPr>
                <w:ilvl w:val="2"/>
                <w:numId w:val="17"/>
              </w:numPr>
              <w:outlineLvl w:val="2"/>
            </w:pPr>
          </w:p>
        </w:tc>
        <w:tc>
          <w:tcPr>
            <w:tcW w:w="2309" w:type="dxa"/>
            <w:vAlign w:val="center"/>
          </w:tcPr>
          <w:p w:rsidR="002F0308" w:rsidRPr="0055012D" w:rsidRDefault="002F0308" w:rsidP="00BD2C50">
            <w:pPr>
              <w:rPr>
                <w:sz w:val="24"/>
                <w:szCs w:val="24"/>
                <w:lang w:val="ru-RU" w:eastAsia="bg-BG"/>
              </w:rPr>
            </w:pPr>
            <w:r w:rsidRPr="0055012D">
              <w:rPr>
                <w:sz w:val="24"/>
                <w:szCs w:val="24"/>
                <w:lang w:val="ru-RU" w:eastAsia="bg-BG"/>
              </w:rPr>
              <w:t>Протоколи за сигурност</w:t>
            </w:r>
          </w:p>
        </w:tc>
        <w:tc>
          <w:tcPr>
            <w:tcW w:w="6328" w:type="dxa"/>
            <w:noWrap/>
            <w:vAlign w:val="center"/>
          </w:tcPr>
          <w:p w:rsidR="002F0308" w:rsidRPr="0055012D" w:rsidRDefault="002F0308" w:rsidP="00BD2C50">
            <w:pPr>
              <w:outlineLvl w:val="1"/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eastAsia="bg-BG"/>
              </w:rPr>
              <w:t>Поддръжка на следните протоколи за автентикация: РАР; СНАР; RADIUS; TACACS+; локална база данни с имена и</w:t>
            </w:r>
            <w:r w:rsidRPr="0055012D">
              <w:rPr>
                <w:sz w:val="24"/>
                <w:szCs w:val="24"/>
                <w:lang w:eastAsia="bg-BG"/>
              </w:rPr>
              <w:br/>
              <w:t>пароли;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644B4E">
            <w:pPr>
              <w:numPr>
                <w:ilvl w:val="2"/>
                <w:numId w:val="17"/>
              </w:numPr>
              <w:outlineLvl w:val="2"/>
            </w:pPr>
          </w:p>
        </w:tc>
        <w:tc>
          <w:tcPr>
            <w:tcW w:w="2309" w:type="dxa"/>
            <w:vAlign w:val="center"/>
          </w:tcPr>
          <w:p w:rsidR="002F0308" w:rsidRPr="0055012D" w:rsidRDefault="002F0308" w:rsidP="00BD2C50">
            <w:pPr>
              <w:rPr>
                <w:sz w:val="24"/>
                <w:szCs w:val="24"/>
                <w:lang w:val="ru-RU" w:eastAsia="bg-BG"/>
              </w:rPr>
            </w:pPr>
            <w:proofErr w:type="spellStart"/>
            <w:r w:rsidRPr="0055012D">
              <w:rPr>
                <w:sz w:val="24"/>
                <w:szCs w:val="24"/>
                <w:lang w:val="en-US" w:eastAsia="bg-BG"/>
              </w:rPr>
              <w:t>QoS</w:t>
            </w:r>
            <w:proofErr w:type="spellEnd"/>
          </w:p>
        </w:tc>
        <w:tc>
          <w:tcPr>
            <w:tcW w:w="6328" w:type="dxa"/>
            <w:noWrap/>
            <w:vAlign w:val="center"/>
          </w:tcPr>
          <w:p w:rsidR="002F0308" w:rsidRPr="0055012D" w:rsidRDefault="002F0308" w:rsidP="00BD2C50">
            <w:pPr>
              <w:outlineLvl w:val="1"/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eastAsia="bg-BG"/>
              </w:rPr>
              <w:t>Поддръжка на Quality of Service (QоS): IР; Precedence; Generic Traffic Shaping (GTS) и Class-based Traffic Shaping; Weighted Random Early Detection (WRED); Class Based Class-based Fair Queuing (CBWFQ); Low Latency Queuing for РРР, HDLC,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644B4E">
            <w:pPr>
              <w:numPr>
                <w:ilvl w:val="2"/>
                <w:numId w:val="17"/>
              </w:numPr>
              <w:outlineLvl w:val="2"/>
            </w:pPr>
          </w:p>
        </w:tc>
        <w:tc>
          <w:tcPr>
            <w:tcW w:w="2309" w:type="dxa"/>
            <w:vAlign w:val="center"/>
          </w:tcPr>
          <w:p w:rsidR="002F0308" w:rsidRPr="0055012D" w:rsidRDefault="002F0308" w:rsidP="00BD2C50">
            <w:pPr>
              <w:rPr>
                <w:sz w:val="24"/>
              </w:rPr>
            </w:pPr>
            <w:r w:rsidRPr="0055012D">
              <w:rPr>
                <w:sz w:val="24"/>
              </w:rPr>
              <w:t>Други</w:t>
            </w:r>
          </w:p>
        </w:tc>
        <w:tc>
          <w:tcPr>
            <w:tcW w:w="6328" w:type="dxa"/>
            <w:noWrap/>
            <w:vAlign w:val="center"/>
          </w:tcPr>
          <w:p w:rsidR="002F0308" w:rsidRPr="0055012D" w:rsidRDefault="002F0308" w:rsidP="00BD2C50">
            <w:pPr>
              <w:outlineLvl w:val="1"/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eastAsia="bg-BG"/>
              </w:rPr>
              <w:t>Вграден DHCP сървър; Поддръжка на IEEE 802.1Q. стандарт;</w:t>
            </w:r>
          </w:p>
        </w:tc>
      </w:tr>
      <w:tr w:rsidR="002F0308" w:rsidRPr="0055012D" w:rsidTr="008306CF">
        <w:trPr>
          <w:gridBefore w:val="1"/>
          <w:wBefore w:w="6" w:type="dxa"/>
          <w:trHeight w:val="255"/>
          <w:jc w:val="center"/>
        </w:trPr>
        <w:tc>
          <w:tcPr>
            <w:tcW w:w="969" w:type="dxa"/>
            <w:shd w:val="clear" w:color="auto" w:fill="D9D9D9" w:themeFill="background1" w:themeFillShade="D9"/>
            <w:noWrap/>
            <w:vAlign w:val="center"/>
          </w:tcPr>
          <w:p w:rsidR="002F0308" w:rsidRPr="0055012D" w:rsidRDefault="002F0308" w:rsidP="00DC5B2F">
            <w:pPr>
              <w:ind w:left="170"/>
              <w:outlineLvl w:val="2"/>
              <w:rPr>
                <w:lang w:val="ru-RU"/>
              </w:rPr>
            </w:pPr>
            <w:r w:rsidRPr="0055012D">
              <w:rPr>
                <w:b/>
                <w:sz w:val="24"/>
                <w:szCs w:val="24"/>
              </w:rPr>
              <w:t>1.2.</w:t>
            </w:r>
          </w:p>
        </w:tc>
        <w:tc>
          <w:tcPr>
            <w:tcW w:w="8704" w:type="dxa"/>
            <w:gridSpan w:val="3"/>
            <w:shd w:val="clear" w:color="auto" w:fill="D9D9D9" w:themeFill="background1" w:themeFillShade="D9"/>
            <w:vAlign w:val="center"/>
          </w:tcPr>
          <w:p w:rsidR="002F0308" w:rsidRPr="0055012D" w:rsidRDefault="006964F1" w:rsidP="0055012D">
            <w:pPr>
              <w:jc w:val="both"/>
              <w:rPr>
                <w:sz w:val="24"/>
                <w:szCs w:val="24"/>
                <w:lang w:eastAsia="bg-BG"/>
              </w:rPr>
            </w:pPr>
            <w:r>
              <w:rPr>
                <w:b/>
                <w:sz w:val="24"/>
                <w:szCs w:val="24"/>
                <w:lang w:val="en-US" w:eastAsia="bg-BG"/>
              </w:rPr>
              <w:t xml:space="preserve">                               </w:t>
            </w:r>
            <w:r w:rsidR="002F0308" w:rsidRPr="0055012D">
              <w:rPr>
                <w:b/>
                <w:sz w:val="24"/>
                <w:szCs w:val="24"/>
                <w:lang w:eastAsia="bg-BG"/>
              </w:rPr>
              <w:t>Маршрутизатори в РЗОК</w:t>
            </w:r>
            <w:r w:rsidR="002F0308">
              <w:rPr>
                <w:b/>
                <w:sz w:val="24"/>
                <w:szCs w:val="24"/>
                <w:lang w:eastAsia="bg-BG"/>
              </w:rPr>
              <w:t xml:space="preserve"> – 26 бр.</w:t>
            </w:r>
            <w:r w:rsidR="0083499E">
              <w:rPr>
                <w:b/>
                <w:sz w:val="24"/>
                <w:szCs w:val="24"/>
                <w:lang w:eastAsia="bg-BG"/>
              </w:rPr>
              <w:t xml:space="preserve"> </w:t>
            </w:r>
            <w:r w:rsidR="0083499E">
              <w:rPr>
                <w:b/>
                <w:sz w:val="24"/>
                <w:szCs w:val="24"/>
                <w:lang w:val="en-US" w:eastAsia="bg-BG"/>
              </w:rPr>
              <w:t>/CISCO</w:t>
            </w:r>
            <w:r w:rsidR="0083499E">
              <w:rPr>
                <w:b/>
                <w:sz w:val="24"/>
                <w:szCs w:val="24"/>
                <w:lang w:eastAsia="bg-BG"/>
              </w:rPr>
              <w:t xml:space="preserve"> 2901/</w:t>
            </w:r>
          </w:p>
        </w:tc>
      </w:tr>
      <w:tr w:rsidR="002F0308" w:rsidRPr="0055012D" w:rsidTr="008306CF">
        <w:trPr>
          <w:gridBefore w:val="1"/>
          <w:wBefore w:w="6" w:type="dxa"/>
          <w:trHeight w:val="255"/>
          <w:jc w:val="center"/>
        </w:trPr>
        <w:tc>
          <w:tcPr>
            <w:tcW w:w="969" w:type="dxa"/>
            <w:noWrap/>
            <w:vAlign w:val="center"/>
          </w:tcPr>
          <w:p w:rsidR="002F0308" w:rsidRPr="0055012D" w:rsidRDefault="002F0308" w:rsidP="000C60DE">
            <w:pPr>
              <w:numPr>
                <w:ilvl w:val="0"/>
                <w:numId w:val="18"/>
              </w:numPr>
              <w:ind w:left="170" w:hanging="170"/>
              <w:outlineLvl w:val="2"/>
              <w:rPr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2F0308" w:rsidRPr="0055012D" w:rsidRDefault="002F0308" w:rsidP="00BD2C50">
            <w:pPr>
              <w:rPr>
                <w:sz w:val="24"/>
                <w:szCs w:val="24"/>
                <w:lang w:val="ru-RU" w:eastAsia="bg-BG"/>
              </w:rPr>
            </w:pPr>
            <w:r w:rsidRPr="0055012D">
              <w:rPr>
                <w:sz w:val="24"/>
                <w:szCs w:val="24"/>
                <w:lang w:eastAsia="bg-BG"/>
              </w:rPr>
              <w:t>Архитектура</w:t>
            </w:r>
          </w:p>
        </w:tc>
        <w:tc>
          <w:tcPr>
            <w:tcW w:w="6395" w:type="dxa"/>
            <w:gridSpan w:val="2"/>
          </w:tcPr>
          <w:p w:rsidR="002F0308" w:rsidRPr="0055012D" w:rsidRDefault="002F0308" w:rsidP="0055012D">
            <w:pPr>
              <w:jc w:val="both"/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eastAsia="bg-BG"/>
              </w:rPr>
              <w:t>Модулна архитектура;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0C60DE">
            <w:pPr>
              <w:numPr>
                <w:ilvl w:val="0"/>
                <w:numId w:val="18"/>
              </w:numPr>
              <w:ind w:left="170" w:hanging="170"/>
              <w:outlineLvl w:val="2"/>
              <w:rPr>
                <w:lang w:val="de-DE"/>
              </w:rPr>
            </w:pPr>
          </w:p>
        </w:tc>
        <w:tc>
          <w:tcPr>
            <w:tcW w:w="2309" w:type="dxa"/>
            <w:vAlign w:val="center"/>
          </w:tcPr>
          <w:p w:rsidR="002F0308" w:rsidRPr="00083F12" w:rsidRDefault="002F0308" w:rsidP="00BD2C50">
            <w:pPr>
              <w:keepNext/>
              <w:keepLines/>
              <w:widowControl w:val="0"/>
              <w:rPr>
                <w:sz w:val="24"/>
                <w:szCs w:val="24"/>
                <w:lang w:val="de-DE"/>
              </w:rPr>
            </w:pPr>
            <w:r w:rsidRPr="00083F12">
              <w:rPr>
                <w:sz w:val="24"/>
                <w:szCs w:val="24"/>
                <w:lang w:val="ru-RU" w:eastAsia="bg-BG"/>
              </w:rPr>
              <w:t>Сигурност</w:t>
            </w:r>
          </w:p>
        </w:tc>
        <w:tc>
          <w:tcPr>
            <w:tcW w:w="6328" w:type="dxa"/>
          </w:tcPr>
          <w:p w:rsidR="002F0308" w:rsidRPr="00083F12" w:rsidRDefault="002F0308" w:rsidP="00083F12">
            <w:pPr>
              <w:jc w:val="both"/>
              <w:rPr>
                <w:sz w:val="24"/>
                <w:szCs w:val="24"/>
                <w:lang w:eastAsia="bg-BG"/>
              </w:rPr>
            </w:pPr>
            <w:r w:rsidRPr="00083F12">
              <w:rPr>
                <w:sz w:val="24"/>
                <w:szCs w:val="24"/>
                <w:lang w:eastAsia="bg-BG"/>
              </w:rPr>
              <w:t>IPSec 5DES/AES;</w:t>
            </w:r>
            <w:r>
              <w:t xml:space="preserve"> </w:t>
            </w:r>
            <w:r w:rsidRPr="00083F12">
              <w:rPr>
                <w:sz w:val="24"/>
                <w:szCs w:val="24"/>
                <w:lang w:eastAsia="bg-BG"/>
              </w:rPr>
              <w:t>GRE</w:t>
            </w:r>
          </w:p>
        </w:tc>
      </w:tr>
      <w:tr w:rsidR="002F0308" w:rsidRPr="0055012D" w:rsidTr="008306CF">
        <w:trPr>
          <w:gridBefore w:val="1"/>
          <w:wBefore w:w="6" w:type="dxa"/>
          <w:trHeight w:val="759"/>
          <w:jc w:val="center"/>
        </w:trPr>
        <w:tc>
          <w:tcPr>
            <w:tcW w:w="969" w:type="dxa"/>
            <w:noWrap/>
            <w:vAlign w:val="center"/>
          </w:tcPr>
          <w:p w:rsidR="002F0308" w:rsidRPr="0055012D" w:rsidRDefault="002F0308" w:rsidP="000C60DE">
            <w:pPr>
              <w:numPr>
                <w:ilvl w:val="0"/>
                <w:numId w:val="18"/>
              </w:numPr>
              <w:ind w:left="170" w:hanging="170"/>
              <w:outlineLvl w:val="2"/>
              <w:rPr>
                <w:lang w:val="en-GB"/>
              </w:rPr>
            </w:pPr>
          </w:p>
        </w:tc>
        <w:tc>
          <w:tcPr>
            <w:tcW w:w="2309" w:type="dxa"/>
            <w:vAlign w:val="center"/>
          </w:tcPr>
          <w:p w:rsidR="002F0308" w:rsidRPr="00083F12" w:rsidRDefault="008306CF" w:rsidP="00BD2C50">
            <w:pPr>
              <w:keepNext/>
              <w:keepLines/>
              <w:widowControl w:val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bg-BG"/>
              </w:rPr>
              <w:t>Криптиране</w:t>
            </w:r>
          </w:p>
        </w:tc>
        <w:tc>
          <w:tcPr>
            <w:tcW w:w="6395" w:type="dxa"/>
            <w:gridSpan w:val="2"/>
          </w:tcPr>
          <w:p w:rsidR="002F0308" w:rsidRPr="00083F12" w:rsidRDefault="002F0308" w:rsidP="0055012D">
            <w:pPr>
              <w:jc w:val="both"/>
              <w:rPr>
                <w:sz w:val="24"/>
                <w:szCs w:val="24"/>
                <w:lang w:eastAsia="bg-BG"/>
              </w:rPr>
            </w:pPr>
            <w:r w:rsidRPr="00083F12">
              <w:rPr>
                <w:sz w:val="24"/>
                <w:szCs w:val="24"/>
                <w:lang w:eastAsia="bg-BG"/>
              </w:rPr>
              <w:t>Вграден хардуерен Cripto Acceleration VPN модул, поддържащ криптоалгоритмите DES, 3DES, AES 128, АES 192 и AES 256</w:t>
            </w:r>
          </w:p>
        </w:tc>
      </w:tr>
      <w:tr w:rsidR="002F0308" w:rsidRPr="0055012D" w:rsidTr="008306CF">
        <w:trPr>
          <w:gridBefore w:val="1"/>
          <w:wBefore w:w="6" w:type="dxa"/>
          <w:trHeight w:val="545"/>
          <w:jc w:val="center"/>
        </w:trPr>
        <w:tc>
          <w:tcPr>
            <w:tcW w:w="969" w:type="dxa"/>
            <w:noWrap/>
            <w:vAlign w:val="center"/>
          </w:tcPr>
          <w:p w:rsidR="002F0308" w:rsidRPr="00F10218" w:rsidRDefault="002F0308" w:rsidP="000C60DE">
            <w:pPr>
              <w:numPr>
                <w:ilvl w:val="0"/>
                <w:numId w:val="18"/>
              </w:numPr>
              <w:ind w:left="170" w:hanging="170"/>
              <w:outlineLvl w:val="2"/>
              <w:rPr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2F0308" w:rsidRPr="0055012D" w:rsidRDefault="002F0308" w:rsidP="00BD2C50">
            <w:pPr>
              <w:keepNext/>
              <w:keepLines/>
              <w:widowControl w:val="0"/>
              <w:rPr>
                <w:sz w:val="24"/>
                <w:szCs w:val="24"/>
              </w:rPr>
            </w:pPr>
            <w:r w:rsidRPr="0055012D">
              <w:rPr>
                <w:sz w:val="24"/>
                <w:szCs w:val="24"/>
                <w:lang w:val="ru-RU" w:eastAsia="bg-BG"/>
              </w:rPr>
              <w:t>Интерфейси</w:t>
            </w:r>
          </w:p>
        </w:tc>
        <w:tc>
          <w:tcPr>
            <w:tcW w:w="6395" w:type="dxa"/>
            <w:gridSpan w:val="2"/>
          </w:tcPr>
          <w:p w:rsidR="002F0308" w:rsidRPr="0055012D" w:rsidRDefault="002F0308" w:rsidP="00083F12">
            <w:pPr>
              <w:jc w:val="both"/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eastAsia="bg-BG"/>
              </w:rPr>
              <w:t xml:space="preserve">Вградени 2 (два) 10/100/1000 Ethernet порта, модул с 4 (четири) 10/100 Ethernet порта </w:t>
            </w:r>
          </w:p>
        </w:tc>
      </w:tr>
      <w:tr w:rsidR="002F0308" w:rsidRPr="0055012D" w:rsidTr="008306CF">
        <w:trPr>
          <w:gridBefore w:val="1"/>
          <w:wBefore w:w="6" w:type="dxa"/>
          <w:trHeight w:val="433"/>
          <w:jc w:val="center"/>
        </w:trPr>
        <w:tc>
          <w:tcPr>
            <w:tcW w:w="969" w:type="dxa"/>
            <w:noWrap/>
            <w:vAlign w:val="center"/>
          </w:tcPr>
          <w:p w:rsidR="002F0308" w:rsidRPr="0055012D" w:rsidRDefault="002F0308" w:rsidP="000C60DE">
            <w:pPr>
              <w:numPr>
                <w:ilvl w:val="0"/>
                <w:numId w:val="18"/>
              </w:numPr>
              <w:ind w:left="170" w:hanging="170"/>
              <w:outlineLvl w:val="2"/>
              <w:rPr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2F0308" w:rsidRPr="0055012D" w:rsidRDefault="002F0308" w:rsidP="00BD2C50">
            <w:pPr>
              <w:keepNext/>
              <w:keepLines/>
              <w:widowControl w:val="0"/>
              <w:rPr>
                <w:sz w:val="24"/>
                <w:szCs w:val="24"/>
              </w:rPr>
            </w:pPr>
            <w:r w:rsidRPr="0055012D">
              <w:rPr>
                <w:sz w:val="24"/>
                <w:szCs w:val="24"/>
                <w:lang w:val="ru-RU" w:eastAsia="bg-BG"/>
              </w:rPr>
              <w:t>Слотове</w:t>
            </w:r>
          </w:p>
        </w:tc>
        <w:tc>
          <w:tcPr>
            <w:tcW w:w="6395" w:type="dxa"/>
            <w:gridSpan w:val="2"/>
            <w:vAlign w:val="center"/>
          </w:tcPr>
          <w:p w:rsidR="002F0308" w:rsidRPr="0055012D" w:rsidRDefault="002F0308" w:rsidP="00083F12">
            <w:pPr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eastAsia="bg-BG"/>
              </w:rPr>
              <w:t xml:space="preserve">3 (три) свободни слота за интерфейсни модули. 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0C60DE">
            <w:pPr>
              <w:numPr>
                <w:ilvl w:val="0"/>
                <w:numId w:val="18"/>
              </w:numPr>
              <w:ind w:left="170" w:hanging="170"/>
              <w:outlineLvl w:val="2"/>
              <w:rPr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2F0308" w:rsidRPr="0055012D" w:rsidRDefault="002F0308" w:rsidP="00BD2C50">
            <w:pPr>
              <w:keepNext/>
              <w:keepLines/>
              <w:widowControl w:val="0"/>
              <w:rPr>
                <w:sz w:val="24"/>
                <w:szCs w:val="24"/>
                <w:lang w:val="ru-RU"/>
              </w:rPr>
            </w:pPr>
            <w:r w:rsidRPr="0055012D">
              <w:rPr>
                <w:sz w:val="24"/>
                <w:szCs w:val="24"/>
                <w:lang w:val="ru-RU" w:eastAsia="bg-BG"/>
              </w:rPr>
              <w:t>Памет</w:t>
            </w:r>
          </w:p>
        </w:tc>
        <w:tc>
          <w:tcPr>
            <w:tcW w:w="6328" w:type="dxa"/>
          </w:tcPr>
          <w:p w:rsidR="002F0308" w:rsidRPr="0055012D" w:rsidRDefault="002F0308" w:rsidP="0055012D">
            <w:pPr>
              <w:jc w:val="both"/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eastAsia="bg-BG"/>
              </w:rPr>
              <w:t>512MB DRAM и 256MB Flash с възможност за бъдещо разширение до 2 GB DRAM и 8 GB Flash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0C60DE">
            <w:pPr>
              <w:numPr>
                <w:ilvl w:val="0"/>
                <w:numId w:val="18"/>
              </w:numPr>
              <w:ind w:left="170" w:hanging="170"/>
              <w:outlineLvl w:val="2"/>
              <w:rPr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2F0308" w:rsidRPr="0055012D" w:rsidRDefault="002F0308" w:rsidP="00BD2C50">
            <w:pPr>
              <w:keepNext/>
              <w:keepLines/>
              <w:widowControl w:val="0"/>
              <w:rPr>
                <w:sz w:val="24"/>
                <w:szCs w:val="24"/>
                <w:lang w:val="ru-RU"/>
              </w:rPr>
            </w:pPr>
            <w:r w:rsidRPr="0055012D">
              <w:rPr>
                <w:sz w:val="24"/>
                <w:szCs w:val="24"/>
                <w:lang w:val="ru-RU" w:eastAsia="bg-BG"/>
              </w:rPr>
              <w:t>Производителност</w:t>
            </w:r>
          </w:p>
        </w:tc>
        <w:tc>
          <w:tcPr>
            <w:tcW w:w="6328" w:type="dxa"/>
          </w:tcPr>
          <w:p w:rsidR="002F0308" w:rsidRPr="0055012D" w:rsidRDefault="002F0308" w:rsidP="0055012D">
            <w:pPr>
              <w:jc w:val="both"/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eastAsia="bg-BG"/>
              </w:rPr>
              <w:t>Производителност – мин. 200 kpps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0C60DE">
            <w:pPr>
              <w:numPr>
                <w:ilvl w:val="0"/>
                <w:numId w:val="18"/>
              </w:numPr>
              <w:ind w:left="170" w:hanging="170"/>
              <w:outlineLvl w:val="2"/>
              <w:rPr>
                <w:lang w:val="en-GB"/>
              </w:rPr>
            </w:pPr>
          </w:p>
        </w:tc>
        <w:tc>
          <w:tcPr>
            <w:tcW w:w="2309" w:type="dxa"/>
            <w:vAlign w:val="center"/>
          </w:tcPr>
          <w:p w:rsidR="002F0308" w:rsidRPr="00083F12" w:rsidRDefault="002F0308" w:rsidP="00BD2C50">
            <w:pPr>
              <w:keepNext/>
              <w:keepLines/>
              <w:widowControl w:val="0"/>
              <w:rPr>
                <w:sz w:val="24"/>
                <w:szCs w:val="24"/>
              </w:rPr>
            </w:pPr>
            <w:r w:rsidRPr="00083F12">
              <w:rPr>
                <w:sz w:val="24"/>
                <w:szCs w:val="24"/>
                <w:lang w:val="en-US" w:eastAsia="bg-BG"/>
              </w:rPr>
              <w:t xml:space="preserve">VPN </w:t>
            </w:r>
            <w:r w:rsidRPr="00083F12">
              <w:rPr>
                <w:sz w:val="24"/>
                <w:szCs w:val="24"/>
                <w:lang w:val="ru-RU" w:eastAsia="bg-BG"/>
              </w:rPr>
              <w:t>Производителност</w:t>
            </w:r>
          </w:p>
        </w:tc>
        <w:tc>
          <w:tcPr>
            <w:tcW w:w="6328" w:type="dxa"/>
          </w:tcPr>
          <w:p w:rsidR="002F0308" w:rsidRPr="00083F12" w:rsidRDefault="002F0308" w:rsidP="0055012D">
            <w:pPr>
              <w:jc w:val="both"/>
              <w:rPr>
                <w:sz w:val="24"/>
                <w:szCs w:val="24"/>
                <w:lang w:eastAsia="bg-BG"/>
              </w:rPr>
            </w:pPr>
            <w:r w:rsidRPr="00083F12">
              <w:rPr>
                <w:sz w:val="24"/>
                <w:szCs w:val="24"/>
                <w:lang w:eastAsia="bg-BG"/>
              </w:rPr>
              <w:t>VPN производителност – мин. 100 Mbps за IPsec 3DES/AES тунели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68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0C60DE">
            <w:pPr>
              <w:numPr>
                <w:ilvl w:val="0"/>
                <w:numId w:val="18"/>
              </w:numPr>
              <w:ind w:left="170" w:hanging="170"/>
              <w:outlineLvl w:val="2"/>
              <w:rPr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2F0308" w:rsidRPr="0055012D" w:rsidRDefault="002F0308" w:rsidP="00BD2C50">
            <w:pPr>
              <w:keepNext/>
              <w:keepLines/>
              <w:widowControl w:val="0"/>
              <w:rPr>
                <w:sz w:val="24"/>
                <w:szCs w:val="24"/>
                <w:lang w:val="ru-RU"/>
              </w:rPr>
            </w:pPr>
            <w:r w:rsidRPr="0055012D">
              <w:rPr>
                <w:sz w:val="24"/>
                <w:szCs w:val="24"/>
                <w:lang w:val="ru-RU" w:eastAsia="bg-BG"/>
              </w:rPr>
              <w:t>Маршрутизиращи протоколи</w:t>
            </w:r>
          </w:p>
        </w:tc>
        <w:tc>
          <w:tcPr>
            <w:tcW w:w="6328" w:type="dxa"/>
          </w:tcPr>
          <w:p w:rsidR="002F0308" w:rsidRPr="0055012D" w:rsidRDefault="002F0308" w:rsidP="0055012D">
            <w:pPr>
              <w:jc w:val="both"/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eastAsia="bg-BG"/>
              </w:rPr>
              <w:t xml:space="preserve">Поддръжка на следните протоколи и услуги </w:t>
            </w:r>
            <w:r w:rsidRPr="00F10218">
              <w:rPr>
                <w:sz w:val="24"/>
                <w:szCs w:val="24"/>
                <w:lang w:val="ru-RU" w:eastAsia="bg-BG"/>
              </w:rPr>
              <w:t>(</w:t>
            </w:r>
            <w:r w:rsidRPr="0055012D">
              <w:rPr>
                <w:sz w:val="24"/>
                <w:szCs w:val="24"/>
                <w:lang w:eastAsia="bg-BG"/>
              </w:rPr>
              <w:t xml:space="preserve">или аналогични): AAA, ACL, BGP, OSPF, RIPv2, IPsec, IKE, DHCP, EEM, IP SLA, ZBFW, Modular QoS, IP Multicast, IGMP, IPv6, NAT, NBAR, NetFlow, SSH, SNMP, STP и др.  </w:t>
            </w:r>
          </w:p>
        </w:tc>
      </w:tr>
      <w:tr w:rsidR="002F0308" w:rsidRPr="0055012D" w:rsidTr="008306CF">
        <w:trPr>
          <w:gridBefore w:val="1"/>
          <w:wBefore w:w="6" w:type="dxa"/>
          <w:trHeight w:val="901"/>
          <w:jc w:val="center"/>
        </w:trPr>
        <w:tc>
          <w:tcPr>
            <w:tcW w:w="969" w:type="dxa"/>
            <w:noWrap/>
            <w:vAlign w:val="center"/>
          </w:tcPr>
          <w:p w:rsidR="002F0308" w:rsidRPr="0055012D" w:rsidRDefault="002F0308" w:rsidP="000C60DE">
            <w:pPr>
              <w:numPr>
                <w:ilvl w:val="0"/>
                <w:numId w:val="18"/>
              </w:numPr>
              <w:ind w:left="170" w:hanging="170"/>
              <w:outlineLvl w:val="2"/>
              <w:rPr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2F0308" w:rsidRPr="0055012D" w:rsidRDefault="002F0308" w:rsidP="00BD2C50">
            <w:pPr>
              <w:keepNext/>
              <w:keepLines/>
              <w:widowControl w:val="0"/>
              <w:rPr>
                <w:sz w:val="24"/>
                <w:szCs w:val="24"/>
                <w:lang w:val="ru-RU"/>
              </w:rPr>
            </w:pPr>
            <w:r w:rsidRPr="0055012D">
              <w:rPr>
                <w:sz w:val="24"/>
                <w:szCs w:val="24"/>
                <w:lang w:val="ru-RU" w:eastAsia="bg-BG"/>
              </w:rPr>
              <w:t>Функции</w:t>
            </w:r>
          </w:p>
        </w:tc>
        <w:tc>
          <w:tcPr>
            <w:tcW w:w="6395" w:type="dxa"/>
            <w:gridSpan w:val="2"/>
          </w:tcPr>
          <w:p w:rsidR="002F0308" w:rsidRPr="0055012D" w:rsidRDefault="002F0308" w:rsidP="00083F12">
            <w:pPr>
              <w:jc w:val="both"/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eastAsia="bg-BG"/>
              </w:rPr>
              <w:t>Поддръжка на следните функции: ТСР/IР;  Bridging;  РРР; Policy based routing; IР Filtering; RADIUS  Autentication/Auditing;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0C60DE">
            <w:pPr>
              <w:numPr>
                <w:ilvl w:val="0"/>
                <w:numId w:val="18"/>
              </w:numPr>
              <w:ind w:left="170" w:hanging="170"/>
              <w:outlineLvl w:val="2"/>
              <w:rPr>
                <w:lang w:val="en-GB"/>
              </w:rPr>
            </w:pPr>
          </w:p>
        </w:tc>
        <w:tc>
          <w:tcPr>
            <w:tcW w:w="2309" w:type="dxa"/>
            <w:vAlign w:val="center"/>
          </w:tcPr>
          <w:p w:rsidR="002F0308" w:rsidRPr="0055012D" w:rsidRDefault="002F0308" w:rsidP="00BD2C50">
            <w:pPr>
              <w:keepNext/>
              <w:keepLines/>
              <w:widowControl w:val="0"/>
              <w:rPr>
                <w:sz w:val="24"/>
                <w:szCs w:val="24"/>
              </w:rPr>
            </w:pPr>
            <w:r w:rsidRPr="0055012D">
              <w:rPr>
                <w:sz w:val="24"/>
                <w:szCs w:val="24"/>
                <w:lang w:val="ru-RU" w:eastAsia="bg-BG"/>
              </w:rPr>
              <w:t>Протоколи</w:t>
            </w:r>
            <w:r w:rsidRPr="0055012D">
              <w:rPr>
                <w:sz w:val="24"/>
                <w:szCs w:val="24"/>
                <w:lang w:val="en-US" w:eastAsia="bg-BG"/>
              </w:rPr>
              <w:t xml:space="preserve"> </w:t>
            </w:r>
            <w:r w:rsidRPr="0055012D">
              <w:rPr>
                <w:sz w:val="24"/>
                <w:szCs w:val="24"/>
                <w:lang w:eastAsia="bg-BG"/>
              </w:rPr>
              <w:t>за сигурност</w:t>
            </w:r>
          </w:p>
        </w:tc>
        <w:tc>
          <w:tcPr>
            <w:tcW w:w="6328" w:type="dxa"/>
          </w:tcPr>
          <w:p w:rsidR="002F0308" w:rsidRPr="0055012D" w:rsidRDefault="002F0308" w:rsidP="0055012D">
            <w:pPr>
              <w:jc w:val="both"/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eastAsia="bg-BG"/>
              </w:rPr>
              <w:t>Поддръжка на следните протоколи за автентикация: РАР; СНАР; RADIUS; TACACS+; локална база данни с имена и пароли;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59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0C60DE">
            <w:pPr>
              <w:numPr>
                <w:ilvl w:val="0"/>
                <w:numId w:val="18"/>
              </w:numPr>
              <w:ind w:left="170" w:hanging="170"/>
              <w:outlineLvl w:val="2"/>
              <w:rPr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2F0308" w:rsidRPr="0055012D" w:rsidRDefault="002F0308" w:rsidP="00BD2C50">
            <w:pPr>
              <w:keepNext/>
              <w:keepLines/>
              <w:widowControl w:val="0"/>
              <w:rPr>
                <w:sz w:val="24"/>
              </w:rPr>
            </w:pPr>
            <w:proofErr w:type="spellStart"/>
            <w:r w:rsidRPr="0055012D">
              <w:rPr>
                <w:sz w:val="24"/>
                <w:szCs w:val="24"/>
                <w:lang w:val="en-US" w:eastAsia="bg-BG"/>
              </w:rPr>
              <w:t>QoS</w:t>
            </w:r>
            <w:proofErr w:type="spellEnd"/>
          </w:p>
        </w:tc>
        <w:tc>
          <w:tcPr>
            <w:tcW w:w="6328" w:type="dxa"/>
          </w:tcPr>
          <w:p w:rsidR="002F0308" w:rsidRPr="0055012D" w:rsidRDefault="002F0308" w:rsidP="0055012D">
            <w:pPr>
              <w:jc w:val="both"/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eastAsia="bg-BG"/>
              </w:rPr>
              <w:t>Поддръжка на Quality of Service (QоS): IР; Precedence; Generic Traffic Shaping (GTS) и Class-based Traffic Shaping; Weighted Random Early Detection (WRED); Class Based Class-based Fair Queuing (CBWFQ); Low Latency Queuing for РРР, HDLC,</w:t>
            </w:r>
          </w:p>
        </w:tc>
      </w:tr>
      <w:tr w:rsidR="002F0308" w:rsidRPr="0055012D" w:rsidTr="008306CF">
        <w:trPr>
          <w:gridBefore w:val="1"/>
          <w:wBefore w:w="6" w:type="dxa"/>
          <w:trHeight w:val="579"/>
          <w:jc w:val="center"/>
        </w:trPr>
        <w:tc>
          <w:tcPr>
            <w:tcW w:w="969" w:type="dxa"/>
            <w:noWrap/>
            <w:vAlign w:val="center"/>
          </w:tcPr>
          <w:p w:rsidR="002F0308" w:rsidRPr="0055012D" w:rsidRDefault="002F0308" w:rsidP="000C60DE">
            <w:pPr>
              <w:numPr>
                <w:ilvl w:val="0"/>
                <w:numId w:val="18"/>
              </w:numPr>
              <w:ind w:left="170" w:hanging="170"/>
              <w:outlineLvl w:val="2"/>
              <w:rPr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2F0308" w:rsidRPr="0055012D" w:rsidRDefault="002F0308" w:rsidP="00BD2C50">
            <w:pPr>
              <w:keepNext/>
              <w:keepLines/>
              <w:widowControl w:val="0"/>
              <w:rPr>
                <w:sz w:val="24"/>
                <w:szCs w:val="24"/>
                <w:lang w:val="ru-RU"/>
              </w:rPr>
            </w:pPr>
            <w:r w:rsidRPr="0055012D">
              <w:rPr>
                <w:sz w:val="24"/>
                <w:szCs w:val="24"/>
              </w:rPr>
              <w:t>Други</w:t>
            </w:r>
          </w:p>
        </w:tc>
        <w:tc>
          <w:tcPr>
            <w:tcW w:w="6395" w:type="dxa"/>
            <w:gridSpan w:val="2"/>
          </w:tcPr>
          <w:p w:rsidR="002F0308" w:rsidRPr="0055012D" w:rsidRDefault="002F0308" w:rsidP="00BD2C50">
            <w:pPr>
              <w:jc w:val="both"/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eastAsia="bg-BG"/>
              </w:rPr>
              <w:t>Вграден DHCP сървър; Поддръжка на IEEE 802.1Q стандарт;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shd w:val="clear" w:color="auto" w:fill="D9D9D9" w:themeFill="background1" w:themeFillShade="D9"/>
            <w:noWrap/>
            <w:vAlign w:val="center"/>
          </w:tcPr>
          <w:p w:rsidR="002F0308" w:rsidRPr="0055012D" w:rsidRDefault="002F0308" w:rsidP="00DC5B2F">
            <w:pPr>
              <w:ind w:left="57"/>
              <w:outlineLvl w:val="2"/>
              <w:rPr>
                <w:lang w:val="ru-RU"/>
              </w:rPr>
            </w:pPr>
            <w:r w:rsidRPr="0055012D">
              <w:rPr>
                <w:b/>
                <w:sz w:val="24"/>
                <w:szCs w:val="24"/>
                <w:lang w:eastAsia="bg-BG"/>
              </w:rPr>
              <w:t>1.3.</w:t>
            </w:r>
          </w:p>
        </w:tc>
        <w:tc>
          <w:tcPr>
            <w:tcW w:w="8637" w:type="dxa"/>
            <w:gridSpan w:val="2"/>
            <w:shd w:val="clear" w:color="auto" w:fill="D9D9D9" w:themeFill="background1" w:themeFillShade="D9"/>
            <w:vAlign w:val="center"/>
          </w:tcPr>
          <w:p w:rsidR="002F0308" w:rsidRPr="0055012D" w:rsidRDefault="002F0308" w:rsidP="006964F1">
            <w:pPr>
              <w:jc w:val="center"/>
              <w:rPr>
                <w:sz w:val="24"/>
                <w:szCs w:val="24"/>
                <w:lang w:eastAsia="bg-BG"/>
              </w:rPr>
            </w:pPr>
            <w:r w:rsidRPr="006C67B4">
              <w:rPr>
                <w:b/>
                <w:sz w:val="24"/>
                <w:szCs w:val="24"/>
                <w:lang w:eastAsia="bg-BG"/>
              </w:rPr>
              <w:t xml:space="preserve">Маршрутизатори в </w:t>
            </w:r>
            <w:r>
              <w:rPr>
                <w:b/>
                <w:sz w:val="24"/>
                <w:szCs w:val="24"/>
                <w:lang w:eastAsia="bg-BG"/>
              </w:rPr>
              <w:t xml:space="preserve">офисите </w:t>
            </w:r>
            <w:r w:rsidRPr="006C67B4">
              <w:rPr>
                <w:b/>
                <w:sz w:val="24"/>
                <w:szCs w:val="24"/>
                <w:lang w:eastAsia="bg-BG"/>
              </w:rPr>
              <w:t>на НЗОК</w:t>
            </w:r>
            <w:r>
              <w:rPr>
                <w:b/>
                <w:sz w:val="24"/>
                <w:szCs w:val="24"/>
                <w:lang w:eastAsia="bg-BG"/>
              </w:rPr>
              <w:t xml:space="preserve"> – 62 бр.</w:t>
            </w:r>
            <w:r w:rsidR="005A21E2">
              <w:rPr>
                <w:b/>
                <w:sz w:val="24"/>
                <w:szCs w:val="24"/>
                <w:lang w:eastAsia="bg-BG"/>
              </w:rPr>
              <w:t xml:space="preserve"> </w:t>
            </w:r>
            <w:r w:rsidR="005A21E2">
              <w:rPr>
                <w:b/>
                <w:sz w:val="24"/>
                <w:szCs w:val="24"/>
                <w:lang w:val="en-US" w:eastAsia="bg-BG"/>
              </w:rPr>
              <w:t>/CISCO</w:t>
            </w:r>
            <w:r w:rsidR="005A21E2">
              <w:rPr>
                <w:b/>
                <w:sz w:val="24"/>
                <w:szCs w:val="24"/>
                <w:lang w:eastAsia="bg-BG"/>
              </w:rPr>
              <w:t xml:space="preserve"> 871/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0C60DE">
            <w:pPr>
              <w:numPr>
                <w:ilvl w:val="0"/>
                <w:numId w:val="19"/>
              </w:numPr>
              <w:ind w:left="57" w:hanging="57"/>
              <w:outlineLvl w:val="2"/>
              <w:rPr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2F0308" w:rsidRPr="0055012D" w:rsidRDefault="002F0308" w:rsidP="000C60DE">
            <w:pPr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eastAsia="bg-BG"/>
              </w:rPr>
              <w:t>Архитектура</w:t>
            </w:r>
          </w:p>
        </w:tc>
        <w:tc>
          <w:tcPr>
            <w:tcW w:w="6328" w:type="dxa"/>
          </w:tcPr>
          <w:p w:rsidR="002F0308" w:rsidRPr="0055012D" w:rsidRDefault="002F0308" w:rsidP="00623625">
            <w:pPr>
              <w:jc w:val="both"/>
              <w:rPr>
                <w:sz w:val="24"/>
                <w:szCs w:val="24"/>
                <w:lang w:eastAsia="bg-BG"/>
              </w:rPr>
            </w:pPr>
            <w:r w:rsidRPr="0055012D">
              <w:rPr>
                <w:rFonts w:hint="eastAsia"/>
                <w:sz w:val="24"/>
                <w:szCs w:val="24"/>
                <w:lang w:eastAsia="bg-BG"/>
              </w:rPr>
              <w:t>Фиксирана</w:t>
            </w:r>
            <w:r w:rsidRPr="0055012D">
              <w:rPr>
                <w:sz w:val="24"/>
                <w:szCs w:val="24"/>
                <w:lang w:eastAsia="bg-BG"/>
              </w:rPr>
              <w:t xml:space="preserve"> </w:t>
            </w:r>
            <w:r w:rsidRPr="0055012D">
              <w:rPr>
                <w:rFonts w:hint="eastAsia"/>
                <w:sz w:val="24"/>
                <w:szCs w:val="24"/>
                <w:lang w:eastAsia="bg-BG"/>
              </w:rPr>
              <w:t>архитектура</w:t>
            </w:r>
            <w:r w:rsidRPr="0055012D">
              <w:rPr>
                <w:sz w:val="24"/>
                <w:szCs w:val="24"/>
                <w:lang w:eastAsia="bg-BG"/>
              </w:rPr>
              <w:t>;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0C60DE">
            <w:pPr>
              <w:numPr>
                <w:ilvl w:val="0"/>
                <w:numId w:val="19"/>
              </w:numPr>
              <w:ind w:left="57" w:hanging="57"/>
              <w:outlineLvl w:val="2"/>
              <w:rPr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2F0308" w:rsidRPr="00083F12" w:rsidRDefault="002F0308" w:rsidP="000C60DE">
            <w:pPr>
              <w:rPr>
                <w:sz w:val="24"/>
                <w:szCs w:val="24"/>
                <w:lang w:val="ru-RU" w:eastAsia="bg-BG"/>
              </w:rPr>
            </w:pPr>
            <w:r w:rsidRPr="00083F12">
              <w:rPr>
                <w:sz w:val="24"/>
                <w:szCs w:val="24"/>
                <w:lang w:val="ru-RU" w:eastAsia="bg-BG"/>
              </w:rPr>
              <w:t>Сигурност</w:t>
            </w:r>
          </w:p>
        </w:tc>
        <w:tc>
          <w:tcPr>
            <w:tcW w:w="6328" w:type="dxa"/>
          </w:tcPr>
          <w:p w:rsidR="002F0308" w:rsidRPr="00083F12" w:rsidRDefault="002F0308" w:rsidP="00083F12">
            <w:pPr>
              <w:jc w:val="both"/>
              <w:rPr>
                <w:sz w:val="24"/>
                <w:szCs w:val="24"/>
                <w:lang w:val="en-US" w:eastAsia="bg-BG"/>
              </w:rPr>
            </w:pPr>
            <w:r w:rsidRPr="00083F12">
              <w:rPr>
                <w:sz w:val="24"/>
                <w:szCs w:val="24"/>
                <w:lang w:eastAsia="bg-BG"/>
              </w:rPr>
              <w:t>IPSec 3DES/AES,</w:t>
            </w:r>
            <w:r>
              <w:rPr>
                <w:sz w:val="24"/>
                <w:szCs w:val="24"/>
                <w:lang w:eastAsia="bg-BG"/>
              </w:rPr>
              <w:t xml:space="preserve"> </w:t>
            </w:r>
            <w:r>
              <w:rPr>
                <w:sz w:val="24"/>
                <w:szCs w:val="24"/>
                <w:lang w:val="en-US" w:eastAsia="bg-BG"/>
              </w:rPr>
              <w:t>GRE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0C60DE">
            <w:pPr>
              <w:numPr>
                <w:ilvl w:val="0"/>
                <w:numId w:val="19"/>
              </w:numPr>
              <w:ind w:left="57" w:hanging="57"/>
              <w:outlineLvl w:val="2"/>
              <w:rPr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2F0308" w:rsidRPr="00083F12" w:rsidRDefault="008306CF" w:rsidP="000C60DE">
            <w:pPr>
              <w:rPr>
                <w:sz w:val="24"/>
                <w:szCs w:val="24"/>
                <w:lang w:val="ru-RU" w:eastAsia="bg-BG"/>
              </w:rPr>
            </w:pPr>
            <w:r>
              <w:rPr>
                <w:sz w:val="24"/>
                <w:szCs w:val="24"/>
                <w:lang w:val="ru-RU" w:eastAsia="bg-BG"/>
              </w:rPr>
              <w:t>Криптиране</w:t>
            </w:r>
          </w:p>
        </w:tc>
        <w:tc>
          <w:tcPr>
            <w:tcW w:w="6328" w:type="dxa"/>
          </w:tcPr>
          <w:p w:rsidR="002F0308" w:rsidRPr="00083F12" w:rsidRDefault="002F0308" w:rsidP="00623625">
            <w:pPr>
              <w:jc w:val="both"/>
              <w:rPr>
                <w:sz w:val="24"/>
                <w:szCs w:val="24"/>
                <w:lang w:eastAsia="bg-BG"/>
              </w:rPr>
            </w:pPr>
            <w:r w:rsidRPr="00083F12">
              <w:rPr>
                <w:rFonts w:hint="eastAsia"/>
                <w:sz w:val="24"/>
                <w:szCs w:val="24"/>
                <w:lang w:eastAsia="bg-BG"/>
              </w:rPr>
              <w:t>Вграден</w:t>
            </w:r>
            <w:r w:rsidRPr="00083F12">
              <w:rPr>
                <w:sz w:val="24"/>
                <w:szCs w:val="24"/>
                <w:lang w:eastAsia="bg-BG"/>
              </w:rPr>
              <w:t xml:space="preserve"> </w:t>
            </w:r>
            <w:r w:rsidRPr="00083F12">
              <w:rPr>
                <w:rFonts w:hint="eastAsia"/>
                <w:sz w:val="24"/>
                <w:szCs w:val="24"/>
                <w:lang w:eastAsia="bg-BG"/>
              </w:rPr>
              <w:t>хардуерен</w:t>
            </w:r>
            <w:r w:rsidRPr="00083F12">
              <w:rPr>
                <w:sz w:val="24"/>
                <w:szCs w:val="24"/>
                <w:lang w:eastAsia="bg-BG"/>
              </w:rPr>
              <w:t xml:space="preserve"> Crypto </w:t>
            </w:r>
            <w:r w:rsidRPr="00083F12">
              <w:rPr>
                <w:rFonts w:hint="eastAsia"/>
                <w:sz w:val="24"/>
                <w:szCs w:val="24"/>
                <w:lang w:eastAsia="bg-BG"/>
              </w:rPr>
              <w:t>модул</w:t>
            </w:r>
            <w:r w:rsidRPr="00083F12">
              <w:rPr>
                <w:sz w:val="24"/>
                <w:szCs w:val="24"/>
                <w:lang w:eastAsia="bg-BG"/>
              </w:rPr>
              <w:t>;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0C60DE">
            <w:pPr>
              <w:numPr>
                <w:ilvl w:val="0"/>
                <w:numId w:val="19"/>
              </w:numPr>
              <w:ind w:left="57" w:hanging="57"/>
              <w:outlineLvl w:val="2"/>
              <w:rPr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2F0308" w:rsidRPr="0055012D" w:rsidRDefault="002F0308" w:rsidP="000C60DE">
            <w:pPr>
              <w:rPr>
                <w:sz w:val="24"/>
                <w:szCs w:val="24"/>
                <w:lang w:val="ru-RU" w:eastAsia="bg-BG"/>
              </w:rPr>
            </w:pPr>
            <w:r w:rsidRPr="0055012D">
              <w:rPr>
                <w:sz w:val="24"/>
                <w:szCs w:val="24"/>
                <w:lang w:val="ru-RU" w:eastAsia="bg-BG"/>
              </w:rPr>
              <w:t>Интерфейси</w:t>
            </w:r>
          </w:p>
        </w:tc>
        <w:tc>
          <w:tcPr>
            <w:tcW w:w="6328" w:type="dxa"/>
          </w:tcPr>
          <w:p w:rsidR="002F0308" w:rsidRPr="0055012D" w:rsidRDefault="002F0308" w:rsidP="00623625">
            <w:pPr>
              <w:jc w:val="both"/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eastAsia="bg-BG"/>
              </w:rPr>
              <w:t xml:space="preserve">1 </w:t>
            </w:r>
            <w:r w:rsidRPr="0055012D">
              <w:rPr>
                <w:rFonts w:hint="eastAsia"/>
                <w:sz w:val="24"/>
                <w:szCs w:val="24"/>
                <w:lang w:eastAsia="bg-BG"/>
              </w:rPr>
              <w:t>бр</w:t>
            </w:r>
            <w:r w:rsidRPr="0055012D">
              <w:rPr>
                <w:sz w:val="24"/>
                <w:szCs w:val="24"/>
                <w:lang w:eastAsia="bg-BG"/>
              </w:rPr>
              <w:t xml:space="preserve">. 10/100 Ethernet WAN </w:t>
            </w:r>
            <w:r w:rsidRPr="0055012D">
              <w:rPr>
                <w:rFonts w:hint="eastAsia"/>
                <w:sz w:val="24"/>
                <w:szCs w:val="24"/>
                <w:lang w:eastAsia="bg-BG"/>
              </w:rPr>
              <w:t>порт</w:t>
            </w:r>
            <w:r w:rsidRPr="0055012D">
              <w:rPr>
                <w:sz w:val="24"/>
                <w:szCs w:val="24"/>
                <w:lang w:eastAsia="bg-BG"/>
              </w:rPr>
              <w:t xml:space="preserve"> 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0C60DE">
            <w:pPr>
              <w:numPr>
                <w:ilvl w:val="0"/>
                <w:numId w:val="19"/>
              </w:numPr>
              <w:ind w:left="57" w:hanging="57"/>
              <w:outlineLvl w:val="2"/>
              <w:rPr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2F0308" w:rsidRPr="0055012D" w:rsidRDefault="002F0308" w:rsidP="000C60DE">
            <w:pPr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val="ru-RU" w:eastAsia="bg-BG"/>
              </w:rPr>
              <w:t>Интерфейси</w:t>
            </w:r>
          </w:p>
        </w:tc>
        <w:tc>
          <w:tcPr>
            <w:tcW w:w="6328" w:type="dxa"/>
          </w:tcPr>
          <w:p w:rsidR="002F0308" w:rsidRPr="0055012D" w:rsidRDefault="002F0308" w:rsidP="00623625">
            <w:pPr>
              <w:jc w:val="both"/>
              <w:rPr>
                <w:sz w:val="24"/>
                <w:szCs w:val="24"/>
                <w:lang w:eastAsia="bg-BG"/>
              </w:rPr>
            </w:pPr>
            <w:r w:rsidRPr="0055012D">
              <w:rPr>
                <w:rFonts w:hint="eastAsia"/>
                <w:sz w:val="24"/>
                <w:szCs w:val="24"/>
                <w:lang w:eastAsia="bg-BG"/>
              </w:rPr>
              <w:t>Вградени</w:t>
            </w:r>
            <w:r w:rsidRPr="0055012D">
              <w:rPr>
                <w:sz w:val="24"/>
                <w:szCs w:val="24"/>
                <w:lang w:eastAsia="bg-BG"/>
              </w:rPr>
              <w:t xml:space="preserve"> 4 </w:t>
            </w:r>
            <w:r w:rsidRPr="0055012D">
              <w:rPr>
                <w:rFonts w:hint="eastAsia"/>
                <w:sz w:val="24"/>
                <w:szCs w:val="24"/>
                <w:lang w:eastAsia="bg-BG"/>
              </w:rPr>
              <w:t>бр</w:t>
            </w:r>
            <w:r w:rsidRPr="0055012D">
              <w:rPr>
                <w:sz w:val="24"/>
                <w:szCs w:val="24"/>
                <w:lang w:eastAsia="bg-BG"/>
              </w:rPr>
              <w:t xml:space="preserve">. 10/100 Ethernet LAN </w:t>
            </w:r>
            <w:r w:rsidRPr="0055012D">
              <w:rPr>
                <w:rFonts w:hint="eastAsia"/>
                <w:sz w:val="24"/>
                <w:szCs w:val="24"/>
                <w:lang w:eastAsia="bg-BG"/>
              </w:rPr>
              <w:t>портове</w:t>
            </w:r>
            <w:r w:rsidRPr="0055012D">
              <w:rPr>
                <w:sz w:val="24"/>
                <w:szCs w:val="24"/>
                <w:lang w:eastAsia="bg-BG"/>
              </w:rPr>
              <w:t xml:space="preserve"> с VLAN поддръжка; 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0C60DE">
            <w:pPr>
              <w:numPr>
                <w:ilvl w:val="0"/>
                <w:numId w:val="19"/>
              </w:numPr>
              <w:ind w:left="57" w:hanging="57"/>
              <w:outlineLvl w:val="2"/>
              <w:rPr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2F0308" w:rsidRPr="0055012D" w:rsidRDefault="002F0308" w:rsidP="000C60DE">
            <w:pPr>
              <w:rPr>
                <w:sz w:val="24"/>
                <w:szCs w:val="24"/>
                <w:lang w:val="ru-RU" w:eastAsia="bg-BG"/>
              </w:rPr>
            </w:pPr>
            <w:r w:rsidRPr="0055012D">
              <w:rPr>
                <w:sz w:val="24"/>
                <w:szCs w:val="24"/>
                <w:lang w:val="ru-RU" w:eastAsia="bg-BG"/>
              </w:rPr>
              <w:t>Памет</w:t>
            </w:r>
          </w:p>
        </w:tc>
        <w:tc>
          <w:tcPr>
            <w:tcW w:w="6328" w:type="dxa"/>
          </w:tcPr>
          <w:p w:rsidR="002F0308" w:rsidRPr="0055012D" w:rsidRDefault="002F0308" w:rsidP="00BA36E9">
            <w:pPr>
              <w:jc w:val="both"/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eastAsia="bg-BG"/>
              </w:rPr>
              <w:t xml:space="preserve">128 MB RAM с възможност за увеличаване до 256 MB. 24 MB Flash с възможност за разширение до 50 MB 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0C60DE">
            <w:pPr>
              <w:numPr>
                <w:ilvl w:val="0"/>
                <w:numId w:val="19"/>
              </w:numPr>
              <w:ind w:left="57" w:hanging="57"/>
              <w:outlineLvl w:val="2"/>
              <w:rPr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2F0308" w:rsidRPr="0055012D" w:rsidRDefault="002F0308" w:rsidP="000C60DE">
            <w:pPr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val="ru-RU" w:eastAsia="bg-BG"/>
              </w:rPr>
              <w:t>Производителност</w:t>
            </w:r>
          </w:p>
        </w:tc>
        <w:tc>
          <w:tcPr>
            <w:tcW w:w="6328" w:type="dxa"/>
          </w:tcPr>
          <w:p w:rsidR="002F0308" w:rsidRPr="0055012D" w:rsidRDefault="002F0308" w:rsidP="00623625">
            <w:pPr>
              <w:jc w:val="both"/>
              <w:rPr>
                <w:sz w:val="24"/>
                <w:szCs w:val="24"/>
                <w:lang w:eastAsia="bg-BG"/>
              </w:rPr>
            </w:pPr>
            <w:r w:rsidRPr="0055012D">
              <w:rPr>
                <w:rFonts w:hint="eastAsia"/>
                <w:sz w:val="24"/>
                <w:szCs w:val="24"/>
                <w:lang w:eastAsia="bg-BG"/>
              </w:rPr>
              <w:t>Производителност</w:t>
            </w:r>
            <w:r w:rsidRPr="0055012D">
              <w:rPr>
                <w:sz w:val="24"/>
                <w:szCs w:val="24"/>
                <w:lang w:eastAsia="bg-BG"/>
              </w:rPr>
              <w:t xml:space="preserve"> </w:t>
            </w:r>
            <w:r w:rsidRPr="0055012D">
              <w:rPr>
                <w:rFonts w:hint="eastAsia"/>
                <w:sz w:val="24"/>
                <w:szCs w:val="24"/>
                <w:lang w:eastAsia="bg-BG"/>
              </w:rPr>
              <w:t>–</w:t>
            </w:r>
            <w:r w:rsidRPr="0055012D">
              <w:rPr>
                <w:sz w:val="24"/>
                <w:szCs w:val="24"/>
                <w:lang w:eastAsia="bg-BG"/>
              </w:rPr>
              <w:t xml:space="preserve"> </w:t>
            </w:r>
            <w:r w:rsidRPr="0055012D">
              <w:rPr>
                <w:rFonts w:hint="eastAsia"/>
                <w:sz w:val="24"/>
                <w:szCs w:val="24"/>
                <w:lang w:eastAsia="bg-BG"/>
              </w:rPr>
              <w:t>мин</w:t>
            </w:r>
            <w:r w:rsidRPr="0055012D">
              <w:rPr>
                <w:sz w:val="24"/>
                <w:szCs w:val="24"/>
                <w:lang w:eastAsia="bg-BG"/>
              </w:rPr>
              <w:t>. 25 kpps;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0C60DE">
            <w:pPr>
              <w:numPr>
                <w:ilvl w:val="0"/>
                <w:numId w:val="19"/>
              </w:numPr>
              <w:ind w:left="57" w:hanging="57"/>
              <w:outlineLvl w:val="2"/>
              <w:rPr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2F0308" w:rsidRPr="00083F12" w:rsidRDefault="002F0308" w:rsidP="000C60DE">
            <w:pPr>
              <w:rPr>
                <w:sz w:val="24"/>
                <w:szCs w:val="24"/>
                <w:lang w:val="ru-RU" w:eastAsia="bg-BG"/>
              </w:rPr>
            </w:pPr>
            <w:r w:rsidRPr="00083F12">
              <w:rPr>
                <w:sz w:val="24"/>
                <w:szCs w:val="24"/>
                <w:lang w:val="en-US" w:eastAsia="bg-BG"/>
              </w:rPr>
              <w:t xml:space="preserve">VPN </w:t>
            </w:r>
            <w:r w:rsidRPr="00083F12">
              <w:rPr>
                <w:sz w:val="24"/>
                <w:szCs w:val="24"/>
                <w:lang w:val="ru-RU" w:eastAsia="bg-BG"/>
              </w:rPr>
              <w:t>Производителност</w:t>
            </w:r>
          </w:p>
        </w:tc>
        <w:tc>
          <w:tcPr>
            <w:tcW w:w="6328" w:type="dxa"/>
          </w:tcPr>
          <w:p w:rsidR="002F0308" w:rsidRPr="00083F12" w:rsidRDefault="002F0308" w:rsidP="00623625">
            <w:pPr>
              <w:jc w:val="both"/>
              <w:rPr>
                <w:sz w:val="24"/>
                <w:szCs w:val="24"/>
                <w:lang w:eastAsia="bg-BG"/>
              </w:rPr>
            </w:pPr>
            <w:r w:rsidRPr="00083F12">
              <w:rPr>
                <w:sz w:val="24"/>
                <w:szCs w:val="24"/>
                <w:lang w:eastAsia="bg-BG"/>
              </w:rPr>
              <w:t xml:space="preserve">VPN </w:t>
            </w:r>
            <w:r w:rsidRPr="00083F12">
              <w:rPr>
                <w:rFonts w:hint="eastAsia"/>
                <w:sz w:val="24"/>
                <w:szCs w:val="24"/>
                <w:lang w:eastAsia="bg-BG"/>
              </w:rPr>
              <w:t>производителност</w:t>
            </w:r>
            <w:r w:rsidRPr="00083F12">
              <w:rPr>
                <w:sz w:val="24"/>
                <w:szCs w:val="24"/>
                <w:lang w:eastAsia="bg-BG"/>
              </w:rPr>
              <w:t xml:space="preserve"> </w:t>
            </w:r>
            <w:r w:rsidRPr="00083F12">
              <w:rPr>
                <w:rFonts w:hint="eastAsia"/>
                <w:sz w:val="24"/>
                <w:szCs w:val="24"/>
                <w:lang w:eastAsia="bg-BG"/>
              </w:rPr>
              <w:t>–</w:t>
            </w:r>
            <w:r w:rsidRPr="00083F12">
              <w:rPr>
                <w:sz w:val="24"/>
                <w:szCs w:val="24"/>
                <w:lang w:eastAsia="bg-BG"/>
              </w:rPr>
              <w:t xml:space="preserve"> </w:t>
            </w:r>
            <w:r w:rsidRPr="00083F12">
              <w:rPr>
                <w:rFonts w:hint="eastAsia"/>
                <w:sz w:val="24"/>
                <w:szCs w:val="24"/>
                <w:lang w:eastAsia="bg-BG"/>
              </w:rPr>
              <w:t>мин</w:t>
            </w:r>
            <w:r w:rsidRPr="00083F12">
              <w:rPr>
                <w:sz w:val="24"/>
                <w:szCs w:val="24"/>
                <w:lang w:eastAsia="bg-BG"/>
              </w:rPr>
              <w:t xml:space="preserve">. 8 Mbps </w:t>
            </w:r>
            <w:r w:rsidRPr="00083F12">
              <w:rPr>
                <w:rFonts w:hint="eastAsia"/>
                <w:sz w:val="24"/>
                <w:szCs w:val="24"/>
                <w:lang w:eastAsia="bg-BG"/>
              </w:rPr>
              <w:t>за</w:t>
            </w:r>
            <w:r w:rsidRPr="00083F12">
              <w:rPr>
                <w:sz w:val="24"/>
                <w:szCs w:val="24"/>
                <w:lang w:eastAsia="bg-BG"/>
              </w:rPr>
              <w:t xml:space="preserve"> </w:t>
            </w:r>
            <w:r w:rsidRPr="00083F12">
              <w:rPr>
                <w:rFonts w:hint="eastAsia"/>
                <w:sz w:val="24"/>
                <w:szCs w:val="24"/>
                <w:lang w:eastAsia="bg-BG"/>
              </w:rPr>
              <w:t>криптиран</w:t>
            </w:r>
            <w:r w:rsidRPr="00083F12">
              <w:rPr>
                <w:sz w:val="24"/>
                <w:szCs w:val="24"/>
                <w:lang w:eastAsia="bg-BG"/>
              </w:rPr>
              <w:t xml:space="preserve"> IPSEC 3DES/AES </w:t>
            </w:r>
            <w:r w:rsidRPr="00083F12">
              <w:rPr>
                <w:rFonts w:hint="eastAsia"/>
                <w:sz w:val="24"/>
                <w:szCs w:val="24"/>
                <w:lang w:eastAsia="bg-BG"/>
              </w:rPr>
              <w:t>тунелиран</w:t>
            </w:r>
            <w:r w:rsidRPr="00083F12">
              <w:rPr>
                <w:sz w:val="24"/>
                <w:szCs w:val="24"/>
                <w:lang w:eastAsia="bg-BG"/>
              </w:rPr>
              <w:t xml:space="preserve"> </w:t>
            </w:r>
            <w:r w:rsidRPr="00083F12">
              <w:rPr>
                <w:rFonts w:hint="eastAsia"/>
                <w:sz w:val="24"/>
                <w:szCs w:val="24"/>
                <w:lang w:eastAsia="bg-BG"/>
              </w:rPr>
              <w:t>трафик</w:t>
            </w:r>
            <w:r w:rsidRPr="00083F12">
              <w:rPr>
                <w:sz w:val="24"/>
                <w:szCs w:val="24"/>
                <w:lang w:eastAsia="bg-BG"/>
              </w:rPr>
              <w:t xml:space="preserve"> (IMIX </w:t>
            </w:r>
            <w:r w:rsidRPr="00083F12">
              <w:rPr>
                <w:rFonts w:hint="eastAsia"/>
                <w:sz w:val="24"/>
                <w:szCs w:val="24"/>
                <w:lang w:eastAsia="bg-BG"/>
              </w:rPr>
              <w:t>трафик</w:t>
            </w:r>
            <w:r w:rsidRPr="00083F12">
              <w:rPr>
                <w:sz w:val="24"/>
                <w:szCs w:val="24"/>
                <w:lang w:eastAsia="bg-BG"/>
              </w:rPr>
              <w:t>);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0C60DE">
            <w:pPr>
              <w:numPr>
                <w:ilvl w:val="0"/>
                <w:numId w:val="19"/>
              </w:numPr>
              <w:ind w:left="57" w:hanging="57"/>
              <w:outlineLvl w:val="2"/>
              <w:rPr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2F0308" w:rsidRPr="0055012D" w:rsidRDefault="002F0308" w:rsidP="000C60DE">
            <w:pPr>
              <w:rPr>
                <w:sz w:val="24"/>
                <w:szCs w:val="24"/>
                <w:lang w:val="ru-RU" w:eastAsia="bg-BG"/>
              </w:rPr>
            </w:pPr>
            <w:r w:rsidRPr="0055012D">
              <w:rPr>
                <w:sz w:val="24"/>
                <w:szCs w:val="24"/>
                <w:lang w:val="ru-RU" w:eastAsia="bg-BG"/>
              </w:rPr>
              <w:t>Маршрутизиращи протоколи</w:t>
            </w:r>
          </w:p>
        </w:tc>
        <w:tc>
          <w:tcPr>
            <w:tcW w:w="6328" w:type="dxa"/>
          </w:tcPr>
          <w:p w:rsidR="002F0308" w:rsidRPr="0055012D" w:rsidRDefault="002F0308" w:rsidP="00446F3B">
            <w:pPr>
              <w:jc w:val="both"/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eastAsia="bg-BG"/>
              </w:rPr>
              <w:t>Поддръжка на следните функции: ТСР/IР;  Bridging;  РРР; BGP, ОSPF; RIP v1&amp;2; Policy based routing; IР Filtering; RADIUS  Autentication/Accounting; ACLs, GRE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0C60DE">
            <w:pPr>
              <w:numPr>
                <w:ilvl w:val="0"/>
                <w:numId w:val="19"/>
              </w:numPr>
              <w:ind w:left="57" w:hanging="57"/>
              <w:outlineLvl w:val="2"/>
              <w:rPr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2F0308" w:rsidRPr="0055012D" w:rsidRDefault="002F0308" w:rsidP="000C60DE">
            <w:pPr>
              <w:rPr>
                <w:sz w:val="24"/>
                <w:szCs w:val="24"/>
                <w:lang w:val="ru-RU" w:eastAsia="bg-BG"/>
              </w:rPr>
            </w:pPr>
            <w:r w:rsidRPr="0055012D">
              <w:rPr>
                <w:sz w:val="24"/>
                <w:szCs w:val="24"/>
                <w:lang w:val="ru-RU" w:eastAsia="bg-BG"/>
              </w:rPr>
              <w:t>Функции</w:t>
            </w:r>
          </w:p>
        </w:tc>
        <w:tc>
          <w:tcPr>
            <w:tcW w:w="6328" w:type="dxa"/>
          </w:tcPr>
          <w:p w:rsidR="002F0308" w:rsidRPr="0055012D" w:rsidRDefault="002F0308" w:rsidP="00BA36E9">
            <w:pPr>
              <w:jc w:val="both"/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eastAsia="bg-BG"/>
              </w:rPr>
              <w:t>Поддръжка на следните VPN технологии и стандарти за криптиране на информация: IP Security (IPsec) VPNs (Triple Data Encryption Standard [3DES] or Advanced Encryption Standard [AES]) and Tunnel-less Group Encrypted Transport;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0C60DE">
            <w:pPr>
              <w:numPr>
                <w:ilvl w:val="0"/>
                <w:numId w:val="19"/>
              </w:numPr>
              <w:ind w:left="57" w:hanging="57"/>
              <w:outlineLvl w:val="2"/>
              <w:rPr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2F0308" w:rsidRPr="0055012D" w:rsidRDefault="002F0308" w:rsidP="000C60DE">
            <w:pPr>
              <w:rPr>
                <w:sz w:val="24"/>
                <w:szCs w:val="24"/>
                <w:lang w:val="ru-RU" w:eastAsia="bg-BG"/>
              </w:rPr>
            </w:pPr>
            <w:r w:rsidRPr="0055012D">
              <w:rPr>
                <w:sz w:val="24"/>
                <w:szCs w:val="24"/>
                <w:lang w:val="ru-RU" w:eastAsia="bg-BG"/>
              </w:rPr>
              <w:t>Протоколи за сигурност</w:t>
            </w:r>
          </w:p>
        </w:tc>
        <w:tc>
          <w:tcPr>
            <w:tcW w:w="6328" w:type="dxa"/>
          </w:tcPr>
          <w:p w:rsidR="002F0308" w:rsidRPr="0055012D" w:rsidRDefault="002F0308" w:rsidP="00D330E6">
            <w:pPr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eastAsia="bg-BG"/>
              </w:rPr>
              <w:t>Поддръжка на следните протоколи за автентикация: РАР; СНАР; RADIUS; TACACS+; локална база данни с имена и</w:t>
            </w:r>
            <w:r>
              <w:rPr>
                <w:sz w:val="24"/>
                <w:szCs w:val="24"/>
                <w:lang w:eastAsia="bg-BG"/>
              </w:rPr>
              <w:t xml:space="preserve"> </w:t>
            </w:r>
            <w:r w:rsidRPr="0055012D">
              <w:rPr>
                <w:sz w:val="24"/>
                <w:szCs w:val="24"/>
                <w:lang w:eastAsia="bg-BG"/>
              </w:rPr>
              <w:t>пароли;</w:t>
            </w:r>
          </w:p>
        </w:tc>
      </w:tr>
      <w:tr w:rsidR="002F0308" w:rsidRPr="0055012D" w:rsidTr="008306C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300"/>
          <w:jc w:val="center"/>
        </w:trPr>
        <w:tc>
          <w:tcPr>
            <w:tcW w:w="975" w:type="dxa"/>
            <w:gridSpan w:val="2"/>
            <w:noWrap/>
            <w:vAlign w:val="center"/>
          </w:tcPr>
          <w:p w:rsidR="002F0308" w:rsidRPr="0055012D" w:rsidRDefault="002F0308" w:rsidP="000C60DE">
            <w:pPr>
              <w:numPr>
                <w:ilvl w:val="0"/>
                <w:numId w:val="19"/>
              </w:numPr>
              <w:ind w:left="57" w:hanging="57"/>
              <w:outlineLvl w:val="2"/>
              <w:rPr>
                <w:lang w:val="ru-RU"/>
              </w:rPr>
            </w:pPr>
          </w:p>
        </w:tc>
        <w:tc>
          <w:tcPr>
            <w:tcW w:w="2309" w:type="dxa"/>
            <w:vAlign w:val="center"/>
          </w:tcPr>
          <w:p w:rsidR="002F0308" w:rsidRPr="0055012D" w:rsidRDefault="002F0308" w:rsidP="000C60DE">
            <w:pPr>
              <w:rPr>
                <w:sz w:val="24"/>
                <w:szCs w:val="24"/>
                <w:lang w:val="ru-RU" w:eastAsia="bg-BG"/>
              </w:rPr>
            </w:pPr>
            <w:proofErr w:type="spellStart"/>
            <w:r w:rsidRPr="0055012D">
              <w:rPr>
                <w:sz w:val="24"/>
                <w:szCs w:val="24"/>
                <w:lang w:val="en-US" w:eastAsia="bg-BG"/>
              </w:rPr>
              <w:t>QoS</w:t>
            </w:r>
            <w:proofErr w:type="spellEnd"/>
          </w:p>
        </w:tc>
        <w:tc>
          <w:tcPr>
            <w:tcW w:w="6328" w:type="dxa"/>
          </w:tcPr>
          <w:p w:rsidR="002F0308" w:rsidRPr="0055012D" w:rsidRDefault="002F0308" w:rsidP="00623625">
            <w:pPr>
              <w:jc w:val="both"/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eastAsia="bg-BG"/>
              </w:rPr>
              <w:t xml:space="preserve">Поддръжка на Quality of Service (QоS): IР; Precedence; Generic Traffic Shaping (GTS) и Class-based Traffic Shaping; Weighted Random Early Detection (WRED); Class Based Class-based Fair Queuing (CBWFQ); Low Latency Queuing for РРР, HDLC, Frame-Relay.   </w:t>
            </w:r>
          </w:p>
        </w:tc>
      </w:tr>
      <w:tr w:rsidR="002F0308" w:rsidRPr="0055012D" w:rsidTr="008306CF">
        <w:trPr>
          <w:gridBefore w:val="1"/>
          <w:wBefore w:w="6" w:type="dxa"/>
          <w:trHeight w:val="293"/>
          <w:jc w:val="center"/>
        </w:trPr>
        <w:tc>
          <w:tcPr>
            <w:tcW w:w="969" w:type="dxa"/>
            <w:tcBorders>
              <w:bottom w:val="single" w:sz="4" w:space="0" w:color="auto"/>
            </w:tcBorders>
            <w:noWrap/>
            <w:vAlign w:val="center"/>
          </w:tcPr>
          <w:p w:rsidR="002F0308" w:rsidRPr="0055012D" w:rsidRDefault="002F0308" w:rsidP="000C60DE">
            <w:pPr>
              <w:numPr>
                <w:ilvl w:val="0"/>
                <w:numId w:val="19"/>
              </w:numPr>
              <w:ind w:left="57" w:hanging="57"/>
              <w:outlineLvl w:val="2"/>
              <w:rPr>
                <w:lang w:val="ru-RU"/>
              </w:rPr>
            </w:pPr>
          </w:p>
        </w:tc>
        <w:tc>
          <w:tcPr>
            <w:tcW w:w="2309" w:type="dxa"/>
            <w:tcBorders>
              <w:bottom w:val="single" w:sz="4" w:space="0" w:color="auto"/>
            </w:tcBorders>
            <w:vAlign w:val="center"/>
          </w:tcPr>
          <w:p w:rsidR="002F0308" w:rsidRPr="0055012D" w:rsidRDefault="002F0308" w:rsidP="000C60DE">
            <w:pPr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eastAsia="bg-BG"/>
              </w:rPr>
              <w:t>Други</w:t>
            </w:r>
          </w:p>
        </w:tc>
        <w:tc>
          <w:tcPr>
            <w:tcW w:w="6395" w:type="dxa"/>
            <w:gridSpan w:val="2"/>
            <w:tcBorders>
              <w:bottom w:val="single" w:sz="4" w:space="0" w:color="auto"/>
            </w:tcBorders>
          </w:tcPr>
          <w:p w:rsidR="002F0308" w:rsidRPr="0055012D" w:rsidRDefault="002F0308" w:rsidP="00623625">
            <w:pPr>
              <w:jc w:val="both"/>
              <w:rPr>
                <w:sz w:val="24"/>
                <w:szCs w:val="24"/>
                <w:lang w:eastAsia="bg-BG"/>
              </w:rPr>
            </w:pPr>
            <w:r w:rsidRPr="0055012D">
              <w:rPr>
                <w:sz w:val="24"/>
                <w:szCs w:val="24"/>
                <w:lang w:eastAsia="bg-BG"/>
              </w:rPr>
              <w:t>Поддръжка на NАТ IEEE 802.1Q. Стандарт; Вграден DHCP сървър</w:t>
            </w:r>
          </w:p>
        </w:tc>
      </w:tr>
    </w:tbl>
    <w:p w:rsidR="001E6040" w:rsidRPr="0055012D" w:rsidRDefault="001E6040" w:rsidP="00D215D1">
      <w:pPr>
        <w:rPr>
          <w:sz w:val="24"/>
          <w:szCs w:val="24"/>
        </w:rPr>
      </w:pPr>
    </w:p>
    <w:sectPr w:rsidR="001E6040" w:rsidRPr="0055012D" w:rsidSect="000D5DB3">
      <w:footerReference w:type="default" r:id="rId9"/>
      <w:pgSz w:w="11906" w:h="16838" w:code="9"/>
      <w:pgMar w:top="851" w:right="1134" w:bottom="709" w:left="1418" w:header="454" w:footer="2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AEE" w:rsidRDefault="00117AEE">
      <w:r>
        <w:separator/>
      </w:r>
    </w:p>
  </w:endnote>
  <w:endnote w:type="continuationSeparator" w:id="0">
    <w:p w:rsidR="00117AEE" w:rsidRDefault="00117AEE">
      <w:r>
        <w:continuationSeparator/>
      </w:r>
    </w:p>
  </w:endnote>
  <w:endnote w:type="continuationNotice" w:id="1">
    <w:p w:rsidR="00117AEE" w:rsidRDefault="00117A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0218" w:rsidRDefault="00F1021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0383F">
      <w:rPr>
        <w:noProof/>
      </w:rPr>
      <w:t>2</w:t>
    </w:r>
    <w:r>
      <w:fldChar w:fldCharType="end"/>
    </w:r>
  </w:p>
  <w:p w:rsidR="00F10218" w:rsidRPr="000110A9" w:rsidRDefault="00F10218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AEE" w:rsidRDefault="00117AEE">
      <w:r>
        <w:separator/>
      </w:r>
    </w:p>
  </w:footnote>
  <w:footnote w:type="continuationSeparator" w:id="0">
    <w:p w:rsidR="00117AEE" w:rsidRDefault="00117AEE">
      <w:r>
        <w:continuationSeparator/>
      </w:r>
    </w:p>
  </w:footnote>
  <w:footnote w:type="continuationNotice" w:id="1">
    <w:p w:rsidR="00117AEE" w:rsidRDefault="00117AE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in;height:3in" o:bullet="t"/>
    </w:pict>
  </w:numPicBullet>
  <w:numPicBullet w:numPicBulletId="1">
    <w:pict>
      <v:shape id="_x0000_i1029" type="#_x0000_t75" style="width:3in;height:3in" o:bullet="t"/>
    </w:pict>
  </w:numPicBullet>
  <w:abstractNum w:abstractNumId="0">
    <w:nsid w:val="02565F49"/>
    <w:multiLevelType w:val="hybridMultilevel"/>
    <w:tmpl w:val="613A466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D66B98"/>
    <w:multiLevelType w:val="hybridMultilevel"/>
    <w:tmpl w:val="F1B8A35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1A3AC2"/>
    <w:multiLevelType w:val="hybridMultilevel"/>
    <w:tmpl w:val="B27028B4"/>
    <w:lvl w:ilvl="0" w:tplc="FB429628">
      <w:start w:val="1"/>
      <w:numFmt w:val="decimal"/>
      <w:lvlText w:val="1.7.%1."/>
      <w:lvlJc w:val="left"/>
      <w:pPr>
        <w:tabs>
          <w:tab w:val="num" w:pos="701"/>
        </w:tabs>
        <w:ind w:left="66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BB328F"/>
    <w:multiLevelType w:val="hybridMultilevel"/>
    <w:tmpl w:val="94786518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2767224"/>
    <w:multiLevelType w:val="multilevel"/>
    <w:tmpl w:val="5AD0629E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7.%2."/>
      <w:lvlJc w:val="left"/>
      <w:pPr>
        <w:tabs>
          <w:tab w:val="num" w:pos="718"/>
        </w:tabs>
        <w:ind w:left="718" w:hanging="576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lvlText w:val="2.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13B946CE"/>
    <w:multiLevelType w:val="hybridMultilevel"/>
    <w:tmpl w:val="0D1AECCA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4B514FB"/>
    <w:multiLevelType w:val="multilevel"/>
    <w:tmpl w:val="025834A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18"/>
        </w:tabs>
        <w:ind w:left="718" w:hanging="576"/>
      </w:pPr>
      <w:rPr>
        <w:rFonts w:ascii="Times New Roman Bold" w:hAnsi="Times New Roman Bold" w:hint="default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15D83DE3"/>
    <w:multiLevelType w:val="hybridMultilevel"/>
    <w:tmpl w:val="007CED34"/>
    <w:lvl w:ilvl="0" w:tplc="7714961E">
      <w:start w:val="1"/>
      <w:numFmt w:val="decimal"/>
      <w:lvlText w:val="1.10.%1."/>
      <w:lvlJc w:val="left"/>
      <w:pPr>
        <w:tabs>
          <w:tab w:val="num" w:pos="701"/>
        </w:tabs>
        <w:ind w:left="66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6467C2"/>
    <w:multiLevelType w:val="hybridMultilevel"/>
    <w:tmpl w:val="57861E50"/>
    <w:lvl w:ilvl="0" w:tplc="0402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>
    <w:nsid w:val="1A7A6E1A"/>
    <w:multiLevelType w:val="hybridMultilevel"/>
    <w:tmpl w:val="D9541FD4"/>
    <w:lvl w:ilvl="0" w:tplc="5CF201E4">
      <w:start w:val="1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1B6352DD"/>
    <w:multiLevelType w:val="hybridMultilevel"/>
    <w:tmpl w:val="6BD64FDC"/>
    <w:lvl w:ilvl="0" w:tplc="8BCA2BA6">
      <w:start w:val="1"/>
      <w:numFmt w:val="decimal"/>
      <w:lvlText w:val="1.6.%1."/>
      <w:lvlJc w:val="left"/>
      <w:pPr>
        <w:tabs>
          <w:tab w:val="num" w:pos="701"/>
        </w:tabs>
        <w:ind w:left="66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8E33B6"/>
    <w:multiLevelType w:val="hybridMultilevel"/>
    <w:tmpl w:val="8120434A"/>
    <w:lvl w:ilvl="0" w:tplc="BCB4B87A">
      <w:start w:val="1"/>
      <w:numFmt w:val="decimal"/>
      <w:lvlText w:val="%1."/>
      <w:lvlJc w:val="center"/>
      <w:pPr>
        <w:tabs>
          <w:tab w:val="num" w:pos="0"/>
        </w:tabs>
        <w:ind w:left="0" w:firstLine="288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2750EF5"/>
    <w:multiLevelType w:val="multilevel"/>
    <w:tmpl w:val="0402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>
    <w:nsid w:val="2C992AC7"/>
    <w:multiLevelType w:val="hybridMultilevel"/>
    <w:tmpl w:val="8B6C1ED0"/>
    <w:lvl w:ilvl="0" w:tplc="393E64EA">
      <w:start w:val="1"/>
      <w:numFmt w:val="decimal"/>
      <w:lvlText w:val="1.5.%1."/>
      <w:lvlJc w:val="left"/>
      <w:pPr>
        <w:tabs>
          <w:tab w:val="num" w:pos="701"/>
        </w:tabs>
        <w:ind w:left="66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4">
    <w:nsid w:val="2E1D377D"/>
    <w:multiLevelType w:val="hybridMultilevel"/>
    <w:tmpl w:val="A008CE4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9D3F35"/>
    <w:multiLevelType w:val="hybridMultilevel"/>
    <w:tmpl w:val="43DCE402"/>
    <w:lvl w:ilvl="0" w:tplc="56DC8656">
      <w:start w:val="1"/>
      <w:numFmt w:val="decimal"/>
      <w:lvlText w:val="1.12.%1."/>
      <w:lvlJc w:val="left"/>
      <w:pPr>
        <w:tabs>
          <w:tab w:val="num" w:pos="401"/>
        </w:tabs>
        <w:ind w:left="36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6">
    <w:nsid w:val="325642E9"/>
    <w:multiLevelType w:val="multilevel"/>
    <w:tmpl w:val="F1CA8B2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718"/>
        </w:tabs>
        <w:ind w:left="718" w:hanging="576"/>
      </w:pPr>
      <w:rPr>
        <w:rFonts w:ascii="Times New Roman Bold" w:hAnsi="Times New Roman Bold" w:hint="default"/>
        <w:szCs w:val="24"/>
      </w:rPr>
    </w:lvl>
    <w:lvl w:ilvl="2">
      <w:start w:val="1"/>
      <w:numFmt w:val="decimal"/>
      <w:suff w:val="space"/>
      <w:lvlText w:val="%1.%2.%3."/>
      <w:lvlJc w:val="left"/>
      <w:pPr>
        <w:ind w:left="680" w:hanging="62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32C871B2"/>
    <w:multiLevelType w:val="hybridMultilevel"/>
    <w:tmpl w:val="0B8C38BC"/>
    <w:lvl w:ilvl="0" w:tplc="FA563894">
      <w:start w:val="1"/>
      <w:numFmt w:val="decimal"/>
      <w:lvlText w:val="1.4.%1."/>
      <w:lvlJc w:val="left"/>
      <w:pPr>
        <w:tabs>
          <w:tab w:val="num" w:pos="761"/>
        </w:tabs>
        <w:ind w:left="72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2F5158B"/>
    <w:multiLevelType w:val="hybridMultilevel"/>
    <w:tmpl w:val="6D2EF95E"/>
    <w:lvl w:ilvl="0" w:tplc="AF54B0C2">
      <w:start w:val="1"/>
      <w:numFmt w:val="decimal"/>
      <w:lvlText w:val="1.8.%1."/>
      <w:lvlJc w:val="left"/>
      <w:pPr>
        <w:tabs>
          <w:tab w:val="num" w:pos="701"/>
        </w:tabs>
        <w:ind w:left="66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543F6F"/>
    <w:multiLevelType w:val="singleLevel"/>
    <w:tmpl w:val="167C185A"/>
    <w:lvl w:ilvl="0">
      <w:start w:val="1"/>
      <w:numFmt w:val="decimal"/>
      <w:pStyle w:val="ListNumb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</w:abstractNum>
  <w:abstractNum w:abstractNumId="20">
    <w:nsid w:val="372B2400"/>
    <w:multiLevelType w:val="hybridMultilevel"/>
    <w:tmpl w:val="BE3A62BA"/>
    <w:lvl w:ilvl="0" w:tplc="CA328AAC">
      <w:start w:val="1"/>
      <w:numFmt w:val="decimal"/>
      <w:lvlText w:val="%1."/>
      <w:lvlJc w:val="center"/>
      <w:pPr>
        <w:tabs>
          <w:tab w:val="num" w:pos="0"/>
        </w:tabs>
        <w:ind w:left="0" w:firstLine="288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821019C"/>
    <w:multiLevelType w:val="multilevel"/>
    <w:tmpl w:val="12C0C46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2">
    <w:nsid w:val="48DE4379"/>
    <w:multiLevelType w:val="hybridMultilevel"/>
    <w:tmpl w:val="A32ECA7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C82C71"/>
    <w:multiLevelType w:val="multilevel"/>
    <w:tmpl w:val="2312CB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576"/>
        </w:tabs>
        <w:ind w:left="576" w:hanging="576"/>
      </w:pPr>
      <w:rPr>
        <w:rFonts w:ascii="Times New Roman Bold" w:hAnsi="Times New Roman Bold" w:hint="default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4BB059B9"/>
    <w:multiLevelType w:val="hybridMultilevel"/>
    <w:tmpl w:val="A89860A6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C3665EB"/>
    <w:multiLevelType w:val="hybridMultilevel"/>
    <w:tmpl w:val="8854A3EA"/>
    <w:lvl w:ilvl="0" w:tplc="E6E2316E">
      <w:start w:val="1"/>
      <w:numFmt w:val="decimal"/>
      <w:lvlText w:val="1.9.%1."/>
      <w:lvlJc w:val="left"/>
      <w:pPr>
        <w:tabs>
          <w:tab w:val="num" w:pos="701"/>
        </w:tabs>
        <w:ind w:left="66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D5B69E7"/>
    <w:multiLevelType w:val="hybridMultilevel"/>
    <w:tmpl w:val="B7B2B358"/>
    <w:lvl w:ilvl="0" w:tplc="0402000B">
      <w:start w:val="1"/>
      <w:numFmt w:val="bullet"/>
      <w:lvlText w:val="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7">
    <w:nsid w:val="527D43CE"/>
    <w:multiLevelType w:val="hybridMultilevel"/>
    <w:tmpl w:val="F5345CC8"/>
    <w:lvl w:ilvl="0" w:tplc="FFFFFFFF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ahoma" w:hAnsi="Tahom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8">
    <w:nsid w:val="5B7E2FEE"/>
    <w:multiLevelType w:val="hybridMultilevel"/>
    <w:tmpl w:val="E3B0913E"/>
    <w:lvl w:ilvl="0" w:tplc="0402000B">
      <w:start w:val="1"/>
      <w:numFmt w:val="bullet"/>
      <w:lvlText w:val="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>
    <w:nsid w:val="5ED858A1"/>
    <w:multiLevelType w:val="multilevel"/>
    <w:tmpl w:val="4630048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718"/>
        </w:tabs>
        <w:ind w:left="718" w:hanging="576"/>
      </w:pPr>
      <w:rPr>
        <w:rFonts w:ascii="Times New Roman Bold" w:hAnsi="Times New Roman Bold" w:hint="default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601C5537"/>
    <w:multiLevelType w:val="hybridMultilevel"/>
    <w:tmpl w:val="B9E659B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1F523C"/>
    <w:multiLevelType w:val="multilevel"/>
    <w:tmpl w:val="1480CCC8"/>
    <w:lvl w:ilvl="0">
      <w:start w:val="5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18"/>
        </w:tabs>
        <w:ind w:left="718" w:hanging="576"/>
      </w:pPr>
      <w:rPr>
        <w:rFonts w:ascii="Times New Roman Bold" w:hAnsi="Times New Roman Bold" w:hint="default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>
    <w:nsid w:val="661D30A5"/>
    <w:multiLevelType w:val="multilevel"/>
    <w:tmpl w:val="CD64FC0A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3">
    <w:nsid w:val="66841028"/>
    <w:multiLevelType w:val="multilevel"/>
    <w:tmpl w:val="5112ADF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14.%2"/>
      <w:lvlJc w:val="left"/>
      <w:pPr>
        <w:tabs>
          <w:tab w:val="num" w:pos="718"/>
        </w:tabs>
        <w:ind w:left="718" w:hanging="576"/>
      </w:pPr>
      <w:rPr>
        <w:rFonts w:hint="default"/>
        <w:lang w:val="ru-RU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6DFF1441"/>
    <w:multiLevelType w:val="hybridMultilevel"/>
    <w:tmpl w:val="A62C72D8"/>
    <w:lvl w:ilvl="0" w:tplc="336E4C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FA0EBF"/>
    <w:multiLevelType w:val="hybridMultilevel"/>
    <w:tmpl w:val="F3E64F9E"/>
    <w:lvl w:ilvl="0" w:tplc="5FB41354">
      <w:start w:val="1"/>
      <w:numFmt w:val="decimal"/>
      <w:lvlText w:val="1.2.%1."/>
      <w:lvlJc w:val="left"/>
      <w:pPr>
        <w:tabs>
          <w:tab w:val="num" w:pos="543"/>
        </w:tabs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DD654B7"/>
    <w:multiLevelType w:val="hybridMultilevel"/>
    <w:tmpl w:val="4E824CF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4429AC"/>
    <w:multiLevelType w:val="hybridMultilevel"/>
    <w:tmpl w:val="C0D09F34"/>
    <w:lvl w:ilvl="0" w:tplc="8946B12E">
      <w:start w:val="1"/>
      <w:numFmt w:val="decimal"/>
      <w:lvlText w:val="1.3.%1."/>
      <w:lvlJc w:val="left"/>
      <w:pPr>
        <w:tabs>
          <w:tab w:val="num" w:pos="761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FE82A8E"/>
    <w:multiLevelType w:val="hybridMultilevel"/>
    <w:tmpl w:val="A27617D4"/>
    <w:lvl w:ilvl="0" w:tplc="E6B69328">
      <w:start w:val="1"/>
      <w:numFmt w:val="decimal"/>
      <w:lvlText w:val="1.11.%1."/>
      <w:lvlJc w:val="left"/>
      <w:pPr>
        <w:tabs>
          <w:tab w:val="num" w:pos="701"/>
        </w:tabs>
        <w:ind w:left="66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4"/>
  </w:num>
  <w:num w:numId="5">
    <w:abstractNumId w:val="8"/>
  </w:num>
  <w:num w:numId="6">
    <w:abstractNumId w:val="27"/>
  </w:num>
  <w:num w:numId="7">
    <w:abstractNumId w:val="19"/>
  </w:num>
  <w:num w:numId="8">
    <w:abstractNumId w:val="6"/>
  </w:num>
  <w:num w:numId="9">
    <w:abstractNumId w:val="31"/>
  </w:num>
  <w:num w:numId="10">
    <w:abstractNumId w:val="23"/>
  </w:num>
  <w:num w:numId="11">
    <w:abstractNumId w:val="32"/>
  </w:num>
  <w:num w:numId="12">
    <w:abstractNumId w:val="9"/>
  </w:num>
  <w:num w:numId="13">
    <w:abstractNumId w:val="26"/>
  </w:num>
  <w:num w:numId="14">
    <w:abstractNumId w:val="14"/>
  </w:num>
  <w:num w:numId="15">
    <w:abstractNumId w:val="29"/>
  </w:num>
  <w:num w:numId="16">
    <w:abstractNumId w:val="12"/>
  </w:num>
  <w:num w:numId="17">
    <w:abstractNumId w:val="16"/>
  </w:num>
  <w:num w:numId="18">
    <w:abstractNumId w:val="35"/>
  </w:num>
  <w:num w:numId="19">
    <w:abstractNumId w:val="37"/>
  </w:num>
  <w:num w:numId="20">
    <w:abstractNumId w:val="17"/>
  </w:num>
  <w:num w:numId="21">
    <w:abstractNumId w:val="13"/>
  </w:num>
  <w:num w:numId="22">
    <w:abstractNumId w:val="10"/>
  </w:num>
  <w:num w:numId="23">
    <w:abstractNumId w:val="2"/>
  </w:num>
  <w:num w:numId="24">
    <w:abstractNumId w:val="18"/>
  </w:num>
  <w:num w:numId="25">
    <w:abstractNumId w:val="25"/>
  </w:num>
  <w:num w:numId="26">
    <w:abstractNumId w:val="7"/>
  </w:num>
  <w:num w:numId="27">
    <w:abstractNumId w:val="38"/>
  </w:num>
  <w:num w:numId="28">
    <w:abstractNumId w:val="20"/>
  </w:num>
  <w:num w:numId="29">
    <w:abstractNumId w:val="15"/>
  </w:num>
  <w:num w:numId="30">
    <w:abstractNumId w:val="5"/>
  </w:num>
  <w:num w:numId="31">
    <w:abstractNumId w:val="11"/>
  </w:num>
  <w:num w:numId="32">
    <w:abstractNumId w:val="21"/>
  </w:num>
  <w:num w:numId="33">
    <w:abstractNumId w:val="3"/>
  </w:num>
  <w:num w:numId="34">
    <w:abstractNumId w:val="34"/>
  </w:num>
  <w:num w:numId="35">
    <w:abstractNumId w:val="30"/>
  </w:num>
  <w:num w:numId="36">
    <w:abstractNumId w:val="22"/>
  </w:num>
  <w:num w:numId="37">
    <w:abstractNumId w:val="1"/>
  </w:num>
  <w:num w:numId="38">
    <w:abstractNumId w:val="0"/>
  </w:num>
  <w:num w:numId="39">
    <w:abstractNumId w:val="3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433"/>
    <w:rsid w:val="0000213F"/>
    <w:rsid w:val="00004288"/>
    <w:rsid w:val="00004E5C"/>
    <w:rsid w:val="000055CB"/>
    <w:rsid w:val="00010498"/>
    <w:rsid w:val="000110A9"/>
    <w:rsid w:val="00012958"/>
    <w:rsid w:val="00013F29"/>
    <w:rsid w:val="000147E6"/>
    <w:rsid w:val="00014AC9"/>
    <w:rsid w:val="00015AD4"/>
    <w:rsid w:val="000166F0"/>
    <w:rsid w:val="000176FA"/>
    <w:rsid w:val="0001783D"/>
    <w:rsid w:val="000210E1"/>
    <w:rsid w:val="00022F05"/>
    <w:rsid w:val="00023AE5"/>
    <w:rsid w:val="0002520D"/>
    <w:rsid w:val="00025EF9"/>
    <w:rsid w:val="000264EA"/>
    <w:rsid w:val="00026DA9"/>
    <w:rsid w:val="00026F35"/>
    <w:rsid w:val="000307AA"/>
    <w:rsid w:val="00032178"/>
    <w:rsid w:val="000323C0"/>
    <w:rsid w:val="00032620"/>
    <w:rsid w:val="00032C35"/>
    <w:rsid w:val="00033FAF"/>
    <w:rsid w:val="0003662F"/>
    <w:rsid w:val="00040306"/>
    <w:rsid w:val="00043B1C"/>
    <w:rsid w:val="000452C6"/>
    <w:rsid w:val="00045546"/>
    <w:rsid w:val="0005098D"/>
    <w:rsid w:val="00050E5D"/>
    <w:rsid w:val="00051974"/>
    <w:rsid w:val="0005310F"/>
    <w:rsid w:val="00055BA6"/>
    <w:rsid w:val="00056C7A"/>
    <w:rsid w:val="00057A55"/>
    <w:rsid w:val="00061D35"/>
    <w:rsid w:val="0006360B"/>
    <w:rsid w:val="00063899"/>
    <w:rsid w:val="000651C3"/>
    <w:rsid w:val="00065855"/>
    <w:rsid w:val="00072DAB"/>
    <w:rsid w:val="000730E8"/>
    <w:rsid w:val="0007668F"/>
    <w:rsid w:val="00080F13"/>
    <w:rsid w:val="00083C04"/>
    <w:rsid w:val="00083F12"/>
    <w:rsid w:val="00084AFB"/>
    <w:rsid w:val="00085881"/>
    <w:rsid w:val="00086B94"/>
    <w:rsid w:val="00086BF7"/>
    <w:rsid w:val="00091B54"/>
    <w:rsid w:val="0009289C"/>
    <w:rsid w:val="00093C72"/>
    <w:rsid w:val="00093C7F"/>
    <w:rsid w:val="000A0FFF"/>
    <w:rsid w:val="000A1248"/>
    <w:rsid w:val="000A2CBC"/>
    <w:rsid w:val="000A2EEA"/>
    <w:rsid w:val="000A43D7"/>
    <w:rsid w:val="000A4C1F"/>
    <w:rsid w:val="000A4FC8"/>
    <w:rsid w:val="000A598F"/>
    <w:rsid w:val="000A6B99"/>
    <w:rsid w:val="000A71DB"/>
    <w:rsid w:val="000A7968"/>
    <w:rsid w:val="000B1B06"/>
    <w:rsid w:val="000B1B19"/>
    <w:rsid w:val="000B1B42"/>
    <w:rsid w:val="000B45B1"/>
    <w:rsid w:val="000B5F7D"/>
    <w:rsid w:val="000B7096"/>
    <w:rsid w:val="000C00F8"/>
    <w:rsid w:val="000C1D6C"/>
    <w:rsid w:val="000C23CA"/>
    <w:rsid w:val="000C25B5"/>
    <w:rsid w:val="000C3AB2"/>
    <w:rsid w:val="000C60DE"/>
    <w:rsid w:val="000C62EB"/>
    <w:rsid w:val="000C7021"/>
    <w:rsid w:val="000C7052"/>
    <w:rsid w:val="000C729E"/>
    <w:rsid w:val="000C7563"/>
    <w:rsid w:val="000C7D51"/>
    <w:rsid w:val="000D520E"/>
    <w:rsid w:val="000D590F"/>
    <w:rsid w:val="000D5A2C"/>
    <w:rsid w:val="000D5DB3"/>
    <w:rsid w:val="000D6768"/>
    <w:rsid w:val="000E0137"/>
    <w:rsid w:val="000E06C3"/>
    <w:rsid w:val="000E1BD6"/>
    <w:rsid w:val="000E3638"/>
    <w:rsid w:val="000E5E95"/>
    <w:rsid w:val="000E65A5"/>
    <w:rsid w:val="000E6A65"/>
    <w:rsid w:val="000E77F6"/>
    <w:rsid w:val="000F03E9"/>
    <w:rsid w:val="000F05E7"/>
    <w:rsid w:val="000F0C42"/>
    <w:rsid w:val="000F1703"/>
    <w:rsid w:val="000F1F8A"/>
    <w:rsid w:val="000F3394"/>
    <w:rsid w:val="000F3537"/>
    <w:rsid w:val="000F38A4"/>
    <w:rsid w:val="000F47E3"/>
    <w:rsid w:val="000F708B"/>
    <w:rsid w:val="0010005E"/>
    <w:rsid w:val="00100215"/>
    <w:rsid w:val="00105C3C"/>
    <w:rsid w:val="001064CC"/>
    <w:rsid w:val="001076C4"/>
    <w:rsid w:val="001102C5"/>
    <w:rsid w:val="0011399F"/>
    <w:rsid w:val="00116095"/>
    <w:rsid w:val="00116CB1"/>
    <w:rsid w:val="00117AEE"/>
    <w:rsid w:val="001224F4"/>
    <w:rsid w:val="00126FC9"/>
    <w:rsid w:val="00127020"/>
    <w:rsid w:val="001276CD"/>
    <w:rsid w:val="0013133E"/>
    <w:rsid w:val="00136F4A"/>
    <w:rsid w:val="00140B79"/>
    <w:rsid w:val="00140BAB"/>
    <w:rsid w:val="00140CAC"/>
    <w:rsid w:val="00140E06"/>
    <w:rsid w:val="0014261E"/>
    <w:rsid w:val="0014267E"/>
    <w:rsid w:val="00143323"/>
    <w:rsid w:val="001438AE"/>
    <w:rsid w:val="00144202"/>
    <w:rsid w:val="001455EB"/>
    <w:rsid w:val="00145E2E"/>
    <w:rsid w:val="001511DB"/>
    <w:rsid w:val="00152472"/>
    <w:rsid w:val="001558AE"/>
    <w:rsid w:val="00155EE3"/>
    <w:rsid w:val="00157320"/>
    <w:rsid w:val="0016155C"/>
    <w:rsid w:val="001618BE"/>
    <w:rsid w:val="00161C68"/>
    <w:rsid w:val="00161ED7"/>
    <w:rsid w:val="00163240"/>
    <w:rsid w:val="00165D89"/>
    <w:rsid w:val="00166166"/>
    <w:rsid w:val="001675F7"/>
    <w:rsid w:val="0017349E"/>
    <w:rsid w:val="00174C0D"/>
    <w:rsid w:val="00175CAA"/>
    <w:rsid w:val="00177B64"/>
    <w:rsid w:val="00181706"/>
    <w:rsid w:val="001833A0"/>
    <w:rsid w:val="0018439F"/>
    <w:rsid w:val="001844E5"/>
    <w:rsid w:val="00187FA9"/>
    <w:rsid w:val="0019031A"/>
    <w:rsid w:val="0019103F"/>
    <w:rsid w:val="00191DD7"/>
    <w:rsid w:val="00191FDA"/>
    <w:rsid w:val="001931AF"/>
    <w:rsid w:val="00196473"/>
    <w:rsid w:val="001A006C"/>
    <w:rsid w:val="001A0570"/>
    <w:rsid w:val="001A08E2"/>
    <w:rsid w:val="001A08E5"/>
    <w:rsid w:val="001A18DE"/>
    <w:rsid w:val="001A2F09"/>
    <w:rsid w:val="001A3973"/>
    <w:rsid w:val="001A3BE6"/>
    <w:rsid w:val="001A4564"/>
    <w:rsid w:val="001A4B37"/>
    <w:rsid w:val="001A51A6"/>
    <w:rsid w:val="001A5BED"/>
    <w:rsid w:val="001A61F8"/>
    <w:rsid w:val="001A6249"/>
    <w:rsid w:val="001B2CA7"/>
    <w:rsid w:val="001B58EE"/>
    <w:rsid w:val="001B5F1B"/>
    <w:rsid w:val="001B61B5"/>
    <w:rsid w:val="001B6FF2"/>
    <w:rsid w:val="001C0573"/>
    <w:rsid w:val="001C0A5C"/>
    <w:rsid w:val="001C17CD"/>
    <w:rsid w:val="001C2BA6"/>
    <w:rsid w:val="001C30DD"/>
    <w:rsid w:val="001C3935"/>
    <w:rsid w:val="001C52C3"/>
    <w:rsid w:val="001C604F"/>
    <w:rsid w:val="001C6AE1"/>
    <w:rsid w:val="001C6F8F"/>
    <w:rsid w:val="001D2DCB"/>
    <w:rsid w:val="001D4941"/>
    <w:rsid w:val="001D598D"/>
    <w:rsid w:val="001D5A13"/>
    <w:rsid w:val="001D5FEC"/>
    <w:rsid w:val="001D731E"/>
    <w:rsid w:val="001E05BD"/>
    <w:rsid w:val="001E0FD7"/>
    <w:rsid w:val="001E261D"/>
    <w:rsid w:val="001E271B"/>
    <w:rsid w:val="001E2CD7"/>
    <w:rsid w:val="001E4AB0"/>
    <w:rsid w:val="001E6040"/>
    <w:rsid w:val="001E6123"/>
    <w:rsid w:val="001E6BE5"/>
    <w:rsid w:val="001E7312"/>
    <w:rsid w:val="001E77D4"/>
    <w:rsid w:val="001E77DB"/>
    <w:rsid w:val="001F029D"/>
    <w:rsid w:val="001F1C39"/>
    <w:rsid w:val="001F267C"/>
    <w:rsid w:val="001F4ABE"/>
    <w:rsid w:val="001F5154"/>
    <w:rsid w:val="001F6B8D"/>
    <w:rsid w:val="001F6E66"/>
    <w:rsid w:val="001F70F7"/>
    <w:rsid w:val="00200428"/>
    <w:rsid w:val="002007AB"/>
    <w:rsid w:val="002037FA"/>
    <w:rsid w:val="00204C16"/>
    <w:rsid w:val="00205F01"/>
    <w:rsid w:val="00207D71"/>
    <w:rsid w:val="00210037"/>
    <w:rsid w:val="002107FC"/>
    <w:rsid w:val="00210FF3"/>
    <w:rsid w:val="00211236"/>
    <w:rsid w:val="00211E46"/>
    <w:rsid w:val="00212AE7"/>
    <w:rsid w:val="00213015"/>
    <w:rsid w:val="00213199"/>
    <w:rsid w:val="0021675E"/>
    <w:rsid w:val="00222C8A"/>
    <w:rsid w:val="00224857"/>
    <w:rsid w:val="00224D24"/>
    <w:rsid w:val="00226613"/>
    <w:rsid w:val="00227107"/>
    <w:rsid w:val="00230F03"/>
    <w:rsid w:val="00232965"/>
    <w:rsid w:val="002351FB"/>
    <w:rsid w:val="00236409"/>
    <w:rsid w:val="0023670F"/>
    <w:rsid w:val="00237B02"/>
    <w:rsid w:val="00240103"/>
    <w:rsid w:val="002406FF"/>
    <w:rsid w:val="0024272F"/>
    <w:rsid w:val="00243F9D"/>
    <w:rsid w:val="00245DD0"/>
    <w:rsid w:val="00246A96"/>
    <w:rsid w:val="0025048E"/>
    <w:rsid w:val="00250935"/>
    <w:rsid w:val="00251BAE"/>
    <w:rsid w:val="00252A55"/>
    <w:rsid w:val="00254CD2"/>
    <w:rsid w:val="002613E1"/>
    <w:rsid w:val="00261EFE"/>
    <w:rsid w:val="0026220C"/>
    <w:rsid w:val="00263D99"/>
    <w:rsid w:val="00264FAB"/>
    <w:rsid w:val="00266D82"/>
    <w:rsid w:val="0027049B"/>
    <w:rsid w:val="00271001"/>
    <w:rsid w:val="002741B8"/>
    <w:rsid w:val="00276960"/>
    <w:rsid w:val="002803F5"/>
    <w:rsid w:val="002808C9"/>
    <w:rsid w:val="002859D1"/>
    <w:rsid w:val="00285C03"/>
    <w:rsid w:val="002930C4"/>
    <w:rsid w:val="00293119"/>
    <w:rsid w:val="002937E5"/>
    <w:rsid w:val="00294C49"/>
    <w:rsid w:val="00295255"/>
    <w:rsid w:val="00296FED"/>
    <w:rsid w:val="002A0A03"/>
    <w:rsid w:val="002A1D14"/>
    <w:rsid w:val="002A4CAA"/>
    <w:rsid w:val="002A5F2B"/>
    <w:rsid w:val="002A7D31"/>
    <w:rsid w:val="002B013D"/>
    <w:rsid w:val="002B147E"/>
    <w:rsid w:val="002B1D90"/>
    <w:rsid w:val="002B397D"/>
    <w:rsid w:val="002B4F79"/>
    <w:rsid w:val="002B5C33"/>
    <w:rsid w:val="002C10CB"/>
    <w:rsid w:val="002C1DE5"/>
    <w:rsid w:val="002C311D"/>
    <w:rsid w:val="002C409F"/>
    <w:rsid w:val="002C564D"/>
    <w:rsid w:val="002C58E7"/>
    <w:rsid w:val="002C5CF9"/>
    <w:rsid w:val="002C7841"/>
    <w:rsid w:val="002D21E7"/>
    <w:rsid w:val="002D2AC9"/>
    <w:rsid w:val="002D3B9A"/>
    <w:rsid w:val="002D4458"/>
    <w:rsid w:val="002D5938"/>
    <w:rsid w:val="002E01CB"/>
    <w:rsid w:val="002E0478"/>
    <w:rsid w:val="002E0EE5"/>
    <w:rsid w:val="002E1414"/>
    <w:rsid w:val="002E1737"/>
    <w:rsid w:val="002E2882"/>
    <w:rsid w:val="002E627D"/>
    <w:rsid w:val="002E6996"/>
    <w:rsid w:val="002F0308"/>
    <w:rsid w:val="002F0525"/>
    <w:rsid w:val="002F148A"/>
    <w:rsid w:val="002F171C"/>
    <w:rsid w:val="002F2DB0"/>
    <w:rsid w:val="002F2DE3"/>
    <w:rsid w:val="002F3B12"/>
    <w:rsid w:val="002F4EB5"/>
    <w:rsid w:val="002F54F4"/>
    <w:rsid w:val="002F7A11"/>
    <w:rsid w:val="002F7AB9"/>
    <w:rsid w:val="00300B7D"/>
    <w:rsid w:val="00300E50"/>
    <w:rsid w:val="00300F6E"/>
    <w:rsid w:val="00310163"/>
    <w:rsid w:val="00313752"/>
    <w:rsid w:val="00314967"/>
    <w:rsid w:val="00314EF3"/>
    <w:rsid w:val="003169C9"/>
    <w:rsid w:val="00316B55"/>
    <w:rsid w:val="00321E49"/>
    <w:rsid w:val="0032280B"/>
    <w:rsid w:val="0032612C"/>
    <w:rsid w:val="00331E55"/>
    <w:rsid w:val="003325D4"/>
    <w:rsid w:val="00332F8B"/>
    <w:rsid w:val="00334846"/>
    <w:rsid w:val="0033590C"/>
    <w:rsid w:val="00335AA6"/>
    <w:rsid w:val="00336D95"/>
    <w:rsid w:val="00337FD5"/>
    <w:rsid w:val="00343702"/>
    <w:rsid w:val="00343D2B"/>
    <w:rsid w:val="003451CD"/>
    <w:rsid w:val="0035162C"/>
    <w:rsid w:val="003521B1"/>
    <w:rsid w:val="003523B1"/>
    <w:rsid w:val="00353132"/>
    <w:rsid w:val="0035449F"/>
    <w:rsid w:val="00354F01"/>
    <w:rsid w:val="003605D0"/>
    <w:rsid w:val="00360836"/>
    <w:rsid w:val="00361D13"/>
    <w:rsid w:val="00363B7C"/>
    <w:rsid w:val="003650FA"/>
    <w:rsid w:val="003652B2"/>
    <w:rsid w:val="003660F6"/>
    <w:rsid w:val="003661B9"/>
    <w:rsid w:val="00366C7F"/>
    <w:rsid w:val="00366D27"/>
    <w:rsid w:val="00371B27"/>
    <w:rsid w:val="00371C66"/>
    <w:rsid w:val="00372580"/>
    <w:rsid w:val="003728EA"/>
    <w:rsid w:val="0037369E"/>
    <w:rsid w:val="003801EC"/>
    <w:rsid w:val="00380638"/>
    <w:rsid w:val="0038171E"/>
    <w:rsid w:val="00383CF1"/>
    <w:rsid w:val="0038559D"/>
    <w:rsid w:val="003857D1"/>
    <w:rsid w:val="00386D43"/>
    <w:rsid w:val="003877B9"/>
    <w:rsid w:val="003908CA"/>
    <w:rsid w:val="00390ED3"/>
    <w:rsid w:val="00395E57"/>
    <w:rsid w:val="003961DB"/>
    <w:rsid w:val="00396E2F"/>
    <w:rsid w:val="0039757F"/>
    <w:rsid w:val="00397DB6"/>
    <w:rsid w:val="003A0588"/>
    <w:rsid w:val="003A23C4"/>
    <w:rsid w:val="003A2B52"/>
    <w:rsid w:val="003A7110"/>
    <w:rsid w:val="003B055E"/>
    <w:rsid w:val="003B0944"/>
    <w:rsid w:val="003B0E24"/>
    <w:rsid w:val="003B2BBB"/>
    <w:rsid w:val="003B39E1"/>
    <w:rsid w:val="003B597A"/>
    <w:rsid w:val="003B60BE"/>
    <w:rsid w:val="003C0CCE"/>
    <w:rsid w:val="003C5737"/>
    <w:rsid w:val="003C7CA8"/>
    <w:rsid w:val="003D065A"/>
    <w:rsid w:val="003D1179"/>
    <w:rsid w:val="003D31F6"/>
    <w:rsid w:val="003D351A"/>
    <w:rsid w:val="003D57D2"/>
    <w:rsid w:val="003E1205"/>
    <w:rsid w:val="003E15FA"/>
    <w:rsid w:val="003E191E"/>
    <w:rsid w:val="003E239D"/>
    <w:rsid w:val="003E283C"/>
    <w:rsid w:val="003E28A4"/>
    <w:rsid w:val="003E4390"/>
    <w:rsid w:val="003E5666"/>
    <w:rsid w:val="003E717B"/>
    <w:rsid w:val="003E7F51"/>
    <w:rsid w:val="003F187E"/>
    <w:rsid w:val="003F2348"/>
    <w:rsid w:val="003F3ED1"/>
    <w:rsid w:val="003F4074"/>
    <w:rsid w:val="003F6CDB"/>
    <w:rsid w:val="003F7196"/>
    <w:rsid w:val="00400064"/>
    <w:rsid w:val="004029AA"/>
    <w:rsid w:val="004043E9"/>
    <w:rsid w:val="004057F6"/>
    <w:rsid w:val="004058F8"/>
    <w:rsid w:val="004058FA"/>
    <w:rsid w:val="00405A9D"/>
    <w:rsid w:val="00405CA7"/>
    <w:rsid w:val="0040630D"/>
    <w:rsid w:val="0040672E"/>
    <w:rsid w:val="00410B02"/>
    <w:rsid w:val="00413727"/>
    <w:rsid w:val="00413FE4"/>
    <w:rsid w:val="0041427B"/>
    <w:rsid w:val="00415A7E"/>
    <w:rsid w:val="0041794F"/>
    <w:rsid w:val="00417F44"/>
    <w:rsid w:val="00421DF5"/>
    <w:rsid w:val="004227DD"/>
    <w:rsid w:val="00424A93"/>
    <w:rsid w:val="004254FD"/>
    <w:rsid w:val="00425AEF"/>
    <w:rsid w:val="00426621"/>
    <w:rsid w:val="00427DBD"/>
    <w:rsid w:val="00432BD6"/>
    <w:rsid w:val="0043374C"/>
    <w:rsid w:val="004338AE"/>
    <w:rsid w:val="00434585"/>
    <w:rsid w:val="00436384"/>
    <w:rsid w:val="004405E1"/>
    <w:rsid w:val="00441329"/>
    <w:rsid w:val="0044283B"/>
    <w:rsid w:val="004432E5"/>
    <w:rsid w:val="004434D7"/>
    <w:rsid w:val="0044447C"/>
    <w:rsid w:val="004469DA"/>
    <w:rsid w:val="00446F3B"/>
    <w:rsid w:val="00447B0A"/>
    <w:rsid w:val="0045085E"/>
    <w:rsid w:val="004510D6"/>
    <w:rsid w:val="0045297D"/>
    <w:rsid w:val="004533FF"/>
    <w:rsid w:val="004537A3"/>
    <w:rsid w:val="00453952"/>
    <w:rsid w:val="00454CC9"/>
    <w:rsid w:val="004564B7"/>
    <w:rsid w:val="00460253"/>
    <w:rsid w:val="004606C7"/>
    <w:rsid w:val="00463386"/>
    <w:rsid w:val="004636EC"/>
    <w:rsid w:val="00463FBA"/>
    <w:rsid w:val="0046603F"/>
    <w:rsid w:val="00466B46"/>
    <w:rsid w:val="00480FFA"/>
    <w:rsid w:val="00483D31"/>
    <w:rsid w:val="00486E2E"/>
    <w:rsid w:val="00487667"/>
    <w:rsid w:val="00487CF4"/>
    <w:rsid w:val="00490E3A"/>
    <w:rsid w:val="0049371E"/>
    <w:rsid w:val="00494F10"/>
    <w:rsid w:val="004969BA"/>
    <w:rsid w:val="00496ED1"/>
    <w:rsid w:val="00497DC7"/>
    <w:rsid w:val="004A0870"/>
    <w:rsid w:val="004A174D"/>
    <w:rsid w:val="004A18AA"/>
    <w:rsid w:val="004A18B5"/>
    <w:rsid w:val="004A3997"/>
    <w:rsid w:val="004A3B9A"/>
    <w:rsid w:val="004A4526"/>
    <w:rsid w:val="004A52AE"/>
    <w:rsid w:val="004A5BAB"/>
    <w:rsid w:val="004A68B0"/>
    <w:rsid w:val="004A6A52"/>
    <w:rsid w:val="004A7C22"/>
    <w:rsid w:val="004B3832"/>
    <w:rsid w:val="004B693E"/>
    <w:rsid w:val="004C129F"/>
    <w:rsid w:val="004C1485"/>
    <w:rsid w:val="004C3796"/>
    <w:rsid w:val="004C38FA"/>
    <w:rsid w:val="004C3D01"/>
    <w:rsid w:val="004C3D4B"/>
    <w:rsid w:val="004C4FFD"/>
    <w:rsid w:val="004C5127"/>
    <w:rsid w:val="004C5A6D"/>
    <w:rsid w:val="004C5C14"/>
    <w:rsid w:val="004C7935"/>
    <w:rsid w:val="004D19A0"/>
    <w:rsid w:val="004D2538"/>
    <w:rsid w:val="004D3669"/>
    <w:rsid w:val="004D4886"/>
    <w:rsid w:val="004D6AC6"/>
    <w:rsid w:val="004D6B72"/>
    <w:rsid w:val="004D7102"/>
    <w:rsid w:val="004E2DB8"/>
    <w:rsid w:val="004E3903"/>
    <w:rsid w:val="004E5CC3"/>
    <w:rsid w:val="004E6619"/>
    <w:rsid w:val="004E6E45"/>
    <w:rsid w:val="004E7F46"/>
    <w:rsid w:val="004F14A5"/>
    <w:rsid w:val="004F1909"/>
    <w:rsid w:val="004F1DEA"/>
    <w:rsid w:val="004F27D0"/>
    <w:rsid w:val="004F3ADF"/>
    <w:rsid w:val="004F4C41"/>
    <w:rsid w:val="0050264B"/>
    <w:rsid w:val="00503CE4"/>
    <w:rsid w:val="005048D3"/>
    <w:rsid w:val="00507330"/>
    <w:rsid w:val="005113E9"/>
    <w:rsid w:val="0051216C"/>
    <w:rsid w:val="005125E8"/>
    <w:rsid w:val="00513412"/>
    <w:rsid w:val="0051353D"/>
    <w:rsid w:val="0051378B"/>
    <w:rsid w:val="0051454D"/>
    <w:rsid w:val="005155A0"/>
    <w:rsid w:val="00516CCD"/>
    <w:rsid w:val="00517096"/>
    <w:rsid w:val="00517B2C"/>
    <w:rsid w:val="005200A2"/>
    <w:rsid w:val="0052134D"/>
    <w:rsid w:val="00521932"/>
    <w:rsid w:val="00524448"/>
    <w:rsid w:val="00524521"/>
    <w:rsid w:val="00525AD7"/>
    <w:rsid w:val="0052733F"/>
    <w:rsid w:val="00527672"/>
    <w:rsid w:val="00527E9E"/>
    <w:rsid w:val="005304F7"/>
    <w:rsid w:val="005328C2"/>
    <w:rsid w:val="0053347E"/>
    <w:rsid w:val="0053382B"/>
    <w:rsid w:val="00533D44"/>
    <w:rsid w:val="00535109"/>
    <w:rsid w:val="005370CC"/>
    <w:rsid w:val="00537972"/>
    <w:rsid w:val="00542F1E"/>
    <w:rsid w:val="00543130"/>
    <w:rsid w:val="005435E5"/>
    <w:rsid w:val="005442D9"/>
    <w:rsid w:val="00544456"/>
    <w:rsid w:val="00546062"/>
    <w:rsid w:val="0055012D"/>
    <w:rsid w:val="00551F3D"/>
    <w:rsid w:val="00552B13"/>
    <w:rsid w:val="00554A40"/>
    <w:rsid w:val="005572F1"/>
    <w:rsid w:val="005575B1"/>
    <w:rsid w:val="00560721"/>
    <w:rsid w:val="00561D6C"/>
    <w:rsid w:val="00562A65"/>
    <w:rsid w:val="00562F3F"/>
    <w:rsid w:val="0057171F"/>
    <w:rsid w:val="00572038"/>
    <w:rsid w:val="0057320C"/>
    <w:rsid w:val="00574B74"/>
    <w:rsid w:val="00574D03"/>
    <w:rsid w:val="00575A32"/>
    <w:rsid w:val="00577C72"/>
    <w:rsid w:val="00581E99"/>
    <w:rsid w:val="00584CD9"/>
    <w:rsid w:val="00584E78"/>
    <w:rsid w:val="00585B71"/>
    <w:rsid w:val="00585FC9"/>
    <w:rsid w:val="00586A7D"/>
    <w:rsid w:val="00587529"/>
    <w:rsid w:val="00587C48"/>
    <w:rsid w:val="0059032E"/>
    <w:rsid w:val="00590B16"/>
    <w:rsid w:val="00591650"/>
    <w:rsid w:val="00592214"/>
    <w:rsid w:val="005949E6"/>
    <w:rsid w:val="00595B58"/>
    <w:rsid w:val="005966E8"/>
    <w:rsid w:val="00596FD5"/>
    <w:rsid w:val="005970A3"/>
    <w:rsid w:val="005A1000"/>
    <w:rsid w:val="005A1676"/>
    <w:rsid w:val="005A21E2"/>
    <w:rsid w:val="005A2314"/>
    <w:rsid w:val="005A5AF0"/>
    <w:rsid w:val="005A7F56"/>
    <w:rsid w:val="005B09FC"/>
    <w:rsid w:val="005B1C43"/>
    <w:rsid w:val="005B3350"/>
    <w:rsid w:val="005B41DD"/>
    <w:rsid w:val="005B48D3"/>
    <w:rsid w:val="005B67B5"/>
    <w:rsid w:val="005B6906"/>
    <w:rsid w:val="005B6DA7"/>
    <w:rsid w:val="005C2A45"/>
    <w:rsid w:val="005C52B8"/>
    <w:rsid w:val="005D139D"/>
    <w:rsid w:val="005D2B6B"/>
    <w:rsid w:val="005D6E4D"/>
    <w:rsid w:val="005D6F1E"/>
    <w:rsid w:val="005E07B3"/>
    <w:rsid w:val="005E1D6A"/>
    <w:rsid w:val="005E2140"/>
    <w:rsid w:val="005E2732"/>
    <w:rsid w:val="005E63B9"/>
    <w:rsid w:val="005E6774"/>
    <w:rsid w:val="005E75BD"/>
    <w:rsid w:val="005E7FCE"/>
    <w:rsid w:val="005F0278"/>
    <w:rsid w:val="005F0E20"/>
    <w:rsid w:val="005F3F55"/>
    <w:rsid w:val="005F472E"/>
    <w:rsid w:val="005F4AD5"/>
    <w:rsid w:val="005F63B9"/>
    <w:rsid w:val="005F6E32"/>
    <w:rsid w:val="005F6F0D"/>
    <w:rsid w:val="005F7FD4"/>
    <w:rsid w:val="00601EBE"/>
    <w:rsid w:val="00602CEC"/>
    <w:rsid w:val="00602D81"/>
    <w:rsid w:val="00602E17"/>
    <w:rsid w:val="00604BCE"/>
    <w:rsid w:val="00605B39"/>
    <w:rsid w:val="00606002"/>
    <w:rsid w:val="00606548"/>
    <w:rsid w:val="00607F30"/>
    <w:rsid w:val="00610AD6"/>
    <w:rsid w:val="00610B0B"/>
    <w:rsid w:val="006167AE"/>
    <w:rsid w:val="006178B9"/>
    <w:rsid w:val="00621A36"/>
    <w:rsid w:val="0062252B"/>
    <w:rsid w:val="00623625"/>
    <w:rsid w:val="00624834"/>
    <w:rsid w:val="00625828"/>
    <w:rsid w:val="00626919"/>
    <w:rsid w:val="0062741A"/>
    <w:rsid w:val="006302FA"/>
    <w:rsid w:val="00630C04"/>
    <w:rsid w:val="00632209"/>
    <w:rsid w:val="00634BDF"/>
    <w:rsid w:val="00637157"/>
    <w:rsid w:val="006418FC"/>
    <w:rsid w:val="00641F57"/>
    <w:rsid w:val="006422B0"/>
    <w:rsid w:val="006427AD"/>
    <w:rsid w:val="00642A02"/>
    <w:rsid w:val="006436D9"/>
    <w:rsid w:val="00644B4E"/>
    <w:rsid w:val="0064658C"/>
    <w:rsid w:val="00647C8D"/>
    <w:rsid w:val="006501E1"/>
    <w:rsid w:val="00653000"/>
    <w:rsid w:val="006534DC"/>
    <w:rsid w:val="0065371B"/>
    <w:rsid w:val="00654B5A"/>
    <w:rsid w:val="00655272"/>
    <w:rsid w:val="00656264"/>
    <w:rsid w:val="00657523"/>
    <w:rsid w:val="00657A98"/>
    <w:rsid w:val="00661C47"/>
    <w:rsid w:val="00662421"/>
    <w:rsid w:val="00664668"/>
    <w:rsid w:val="00664805"/>
    <w:rsid w:val="00664921"/>
    <w:rsid w:val="00665B2A"/>
    <w:rsid w:val="00667FB9"/>
    <w:rsid w:val="00671071"/>
    <w:rsid w:val="0067153F"/>
    <w:rsid w:val="00671CFB"/>
    <w:rsid w:val="00675499"/>
    <w:rsid w:val="00675660"/>
    <w:rsid w:val="006772EE"/>
    <w:rsid w:val="00680284"/>
    <w:rsid w:val="006809FD"/>
    <w:rsid w:val="00682130"/>
    <w:rsid w:val="0068319F"/>
    <w:rsid w:val="0068438C"/>
    <w:rsid w:val="00684FED"/>
    <w:rsid w:val="006855AC"/>
    <w:rsid w:val="006858FC"/>
    <w:rsid w:val="00685970"/>
    <w:rsid w:val="00686300"/>
    <w:rsid w:val="00687261"/>
    <w:rsid w:val="00687D35"/>
    <w:rsid w:val="006908F6"/>
    <w:rsid w:val="00691D60"/>
    <w:rsid w:val="00692398"/>
    <w:rsid w:val="006928A6"/>
    <w:rsid w:val="00694427"/>
    <w:rsid w:val="006944DA"/>
    <w:rsid w:val="0069457C"/>
    <w:rsid w:val="00694924"/>
    <w:rsid w:val="006964F1"/>
    <w:rsid w:val="006973F6"/>
    <w:rsid w:val="00697F43"/>
    <w:rsid w:val="006A18CA"/>
    <w:rsid w:val="006A1BEE"/>
    <w:rsid w:val="006A38EB"/>
    <w:rsid w:val="006A3DFD"/>
    <w:rsid w:val="006A4C23"/>
    <w:rsid w:val="006A58C6"/>
    <w:rsid w:val="006A6329"/>
    <w:rsid w:val="006A7082"/>
    <w:rsid w:val="006B0983"/>
    <w:rsid w:val="006B1AD0"/>
    <w:rsid w:val="006B1C42"/>
    <w:rsid w:val="006B2090"/>
    <w:rsid w:val="006B404A"/>
    <w:rsid w:val="006B4AA1"/>
    <w:rsid w:val="006B61A9"/>
    <w:rsid w:val="006B79DB"/>
    <w:rsid w:val="006C15EC"/>
    <w:rsid w:val="006C48FA"/>
    <w:rsid w:val="006C67B4"/>
    <w:rsid w:val="006C6D1E"/>
    <w:rsid w:val="006C7820"/>
    <w:rsid w:val="006D0408"/>
    <w:rsid w:val="006D4C6A"/>
    <w:rsid w:val="006D4D2D"/>
    <w:rsid w:val="006D5FF8"/>
    <w:rsid w:val="006D7D1A"/>
    <w:rsid w:val="006E13ED"/>
    <w:rsid w:val="006E22C5"/>
    <w:rsid w:val="006E33E1"/>
    <w:rsid w:val="006E3C0F"/>
    <w:rsid w:val="006E3C75"/>
    <w:rsid w:val="006E47B5"/>
    <w:rsid w:val="006E4EB1"/>
    <w:rsid w:val="006E6689"/>
    <w:rsid w:val="006F077B"/>
    <w:rsid w:val="006F0C59"/>
    <w:rsid w:val="006F4A15"/>
    <w:rsid w:val="006F5324"/>
    <w:rsid w:val="006F7012"/>
    <w:rsid w:val="006F719F"/>
    <w:rsid w:val="007043ED"/>
    <w:rsid w:val="0070718C"/>
    <w:rsid w:val="0070792E"/>
    <w:rsid w:val="0071101C"/>
    <w:rsid w:val="00711979"/>
    <w:rsid w:val="00712345"/>
    <w:rsid w:val="0071531B"/>
    <w:rsid w:val="0071689F"/>
    <w:rsid w:val="00721E98"/>
    <w:rsid w:val="00722E0E"/>
    <w:rsid w:val="007237FB"/>
    <w:rsid w:val="00725EBF"/>
    <w:rsid w:val="00726099"/>
    <w:rsid w:val="007267CB"/>
    <w:rsid w:val="00727CFE"/>
    <w:rsid w:val="00727D85"/>
    <w:rsid w:val="00730F91"/>
    <w:rsid w:val="007317E6"/>
    <w:rsid w:val="0073325B"/>
    <w:rsid w:val="00735100"/>
    <w:rsid w:val="00735437"/>
    <w:rsid w:val="00735BEA"/>
    <w:rsid w:val="00735F08"/>
    <w:rsid w:val="0073705F"/>
    <w:rsid w:val="007376E3"/>
    <w:rsid w:val="00737F56"/>
    <w:rsid w:val="00742323"/>
    <w:rsid w:val="00745526"/>
    <w:rsid w:val="007459EF"/>
    <w:rsid w:val="00746199"/>
    <w:rsid w:val="00747D79"/>
    <w:rsid w:val="007514DB"/>
    <w:rsid w:val="00755F2D"/>
    <w:rsid w:val="00756473"/>
    <w:rsid w:val="00756EE2"/>
    <w:rsid w:val="0076075D"/>
    <w:rsid w:val="00760CD8"/>
    <w:rsid w:val="00760FBA"/>
    <w:rsid w:val="00763124"/>
    <w:rsid w:val="007633A0"/>
    <w:rsid w:val="00763F53"/>
    <w:rsid w:val="00765FB1"/>
    <w:rsid w:val="007676F1"/>
    <w:rsid w:val="00767974"/>
    <w:rsid w:val="007723E4"/>
    <w:rsid w:val="007743D8"/>
    <w:rsid w:val="00774AF0"/>
    <w:rsid w:val="00774FF6"/>
    <w:rsid w:val="007814E4"/>
    <w:rsid w:val="007851A3"/>
    <w:rsid w:val="007856E1"/>
    <w:rsid w:val="007878F7"/>
    <w:rsid w:val="00790ABA"/>
    <w:rsid w:val="0079170E"/>
    <w:rsid w:val="007922DB"/>
    <w:rsid w:val="00793065"/>
    <w:rsid w:val="00793DEC"/>
    <w:rsid w:val="00794181"/>
    <w:rsid w:val="00796504"/>
    <w:rsid w:val="00796CFE"/>
    <w:rsid w:val="007A0AB2"/>
    <w:rsid w:val="007A1E88"/>
    <w:rsid w:val="007A23D4"/>
    <w:rsid w:val="007A2CB0"/>
    <w:rsid w:val="007A3FDC"/>
    <w:rsid w:val="007A46E6"/>
    <w:rsid w:val="007A5328"/>
    <w:rsid w:val="007B1C30"/>
    <w:rsid w:val="007B2908"/>
    <w:rsid w:val="007B316E"/>
    <w:rsid w:val="007B457E"/>
    <w:rsid w:val="007B4783"/>
    <w:rsid w:val="007B52C3"/>
    <w:rsid w:val="007B53D3"/>
    <w:rsid w:val="007B6DCF"/>
    <w:rsid w:val="007B750D"/>
    <w:rsid w:val="007B7C99"/>
    <w:rsid w:val="007C0DE3"/>
    <w:rsid w:val="007C149E"/>
    <w:rsid w:val="007C354F"/>
    <w:rsid w:val="007C46BE"/>
    <w:rsid w:val="007C4CC1"/>
    <w:rsid w:val="007D05F2"/>
    <w:rsid w:val="007D2017"/>
    <w:rsid w:val="007D2F95"/>
    <w:rsid w:val="007D4DC1"/>
    <w:rsid w:val="007D4E19"/>
    <w:rsid w:val="007D5D37"/>
    <w:rsid w:val="007D739A"/>
    <w:rsid w:val="007D7CD8"/>
    <w:rsid w:val="007E156B"/>
    <w:rsid w:val="007E2623"/>
    <w:rsid w:val="007E2934"/>
    <w:rsid w:val="007E3A38"/>
    <w:rsid w:val="007E4110"/>
    <w:rsid w:val="007E5BB4"/>
    <w:rsid w:val="007F3EDC"/>
    <w:rsid w:val="007F41BF"/>
    <w:rsid w:val="007F5E2C"/>
    <w:rsid w:val="00800A91"/>
    <w:rsid w:val="00800D7D"/>
    <w:rsid w:val="00802212"/>
    <w:rsid w:val="00802702"/>
    <w:rsid w:val="00802AF4"/>
    <w:rsid w:val="00802F04"/>
    <w:rsid w:val="008040B2"/>
    <w:rsid w:val="00804521"/>
    <w:rsid w:val="00807129"/>
    <w:rsid w:val="008101F5"/>
    <w:rsid w:val="008136E1"/>
    <w:rsid w:val="00816148"/>
    <w:rsid w:val="00816B93"/>
    <w:rsid w:val="008178A0"/>
    <w:rsid w:val="00817B20"/>
    <w:rsid w:val="008201EA"/>
    <w:rsid w:val="00821073"/>
    <w:rsid w:val="00822F68"/>
    <w:rsid w:val="00824110"/>
    <w:rsid w:val="00825649"/>
    <w:rsid w:val="00825B79"/>
    <w:rsid w:val="00826DD1"/>
    <w:rsid w:val="008306CF"/>
    <w:rsid w:val="0083499E"/>
    <w:rsid w:val="008361AE"/>
    <w:rsid w:val="008370A9"/>
    <w:rsid w:val="008420A3"/>
    <w:rsid w:val="008422FF"/>
    <w:rsid w:val="0084256E"/>
    <w:rsid w:val="0084262C"/>
    <w:rsid w:val="008427FD"/>
    <w:rsid w:val="00843779"/>
    <w:rsid w:val="00844F03"/>
    <w:rsid w:val="00845902"/>
    <w:rsid w:val="0084764A"/>
    <w:rsid w:val="00850550"/>
    <w:rsid w:val="008511CD"/>
    <w:rsid w:val="00853C7F"/>
    <w:rsid w:val="00853F71"/>
    <w:rsid w:val="00855858"/>
    <w:rsid w:val="00857ED4"/>
    <w:rsid w:val="00857F91"/>
    <w:rsid w:val="00860956"/>
    <w:rsid w:val="0086104B"/>
    <w:rsid w:val="00862275"/>
    <w:rsid w:val="00862D75"/>
    <w:rsid w:val="008659DF"/>
    <w:rsid w:val="008708E0"/>
    <w:rsid w:val="008730C7"/>
    <w:rsid w:val="00874C5F"/>
    <w:rsid w:val="00874FAE"/>
    <w:rsid w:val="00877273"/>
    <w:rsid w:val="008828DB"/>
    <w:rsid w:val="00883C8A"/>
    <w:rsid w:val="00884436"/>
    <w:rsid w:val="00885BE7"/>
    <w:rsid w:val="00886709"/>
    <w:rsid w:val="008873BF"/>
    <w:rsid w:val="008876BA"/>
    <w:rsid w:val="00890B6A"/>
    <w:rsid w:val="0089292C"/>
    <w:rsid w:val="00892F69"/>
    <w:rsid w:val="008946F8"/>
    <w:rsid w:val="00894CA2"/>
    <w:rsid w:val="0089547B"/>
    <w:rsid w:val="00897413"/>
    <w:rsid w:val="00897C1F"/>
    <w:rsid w:val="008A2627"/>
    <w:rsid w:val="008A340A"/>
    <w:rsid w:val="008A417D"/>
    <w:rsid w:val="008A6626"/>
    <w:rsid w:val="008B345F"/>
    <w:rsid w:val="008B3921"/>
    <w:rsid w:val="008B48FD"/>
    <w:rsid w:val="008B5B21"/>
    <w:rsid w:val="008B6D37"/>
    <w:rsid w:val="008B6FD2"/>
    <w:rsid w:val="008B783B"/>
    <w:rsid w:val="008C1B89"/>
    <w:rsid w:val="008C2F65"/>
    <w:rsid w:val="008C3749"/>
    <w:rsid w:val="008C51DB"/>
    <w:rsid w:val="008D227D"/>
    <w:rsid w:val="008D383F"/>
    <w:rsid w:val="008D4A4D"/>
    <w:rsid w:val="008D79DC"/>
    <w:rsid w:val="008E077C"/>
    <w:rsid w:val="008E1340"/>
    <w:rsid w:val="008E2A11"/>
    <w:rsid w:val="008E3736"/>
    <w:rsid w:val="008E49B3"/>
    <w:rsid w:val="008E5C97"/>
    <w:rsid w:val="008E6B67"/>
    <w:rsid w:val="008E77AB"/>
    <w:rsid w:val="008F01CB"/>
    <w:rsid w:val="008F04EE"/>
    <w:rsid w:val="008F08B5"/>
    <w:rsid w:val="008F145C"/>
    <w:rsid w:val="008F2D26"/>
    <w:rsid w:val="00901DC0"/>
    <w:rsid w:val="00902EF8"/>
    <w:rsid w:val="00903CDD"/>
    <w:rsid w:val="00904ABD"/>
    <w:rsid w:val="00904B55"/>
    <w:rsid w:val="0090507F"/>
    <w:rsid w:val="00905FD5"/>
    <w:rsid w:val="009116B9"/>
    <w:rsid w:val="009124AC"/>
    <w:rsid w:val="009156C1"/>
    <w:rsid w:val="009164C8"/>
    <w:rsid w:val="00920F3B"/>
    <w:rsid w:val="00921069"/>
    <w:rsid w:val="0092122C"/>
    <w:rsid w:val="009228E2"/>
    <w:rsid w:val="0092454B"/>
    <w:rsid w:val="00924DCB"/>
    <w:rsid w:val="009271C8"/>
    <w:rsid w:val="00927B95"/>
    <w:rsid w:val="0093142C"/>
    <w:rsid w:val="00931CCB"/>
    <w:rsid w:val="00934091"/>
    <w:rsid w:val="009341D7"/>
    <w:rsid w:val="00936565"/>
    <w:rsid w:val="009439F3"/>
    <w:rsid w:val="00943DBE"/>
    <w:rsid w:val="00944291"/>
    <w:rsid w:val="00944E27"/>
    <w:rsid w:val="00944FF1"/>
    <w:rsid w:val="00945B30"/>
    <w:rsid w:val="00946994"/>
    <w:rsid w:val="00953132"/>
    <w:rsid w:val="00953D25"/>
    <w:rsid w:val="0095480A"/>
    <w:rsid w:val="00954E2D"/>
    <w:rsid w:val="00955000"/>
    <w:rsid w:val="009554BD"/>
    <w:rsid w:val="00955665"/>
    <w:rsid w:val="00961079"/>
    <w:rsid w:val="00961248"/>
    <w:rsid w:val="00962FCD"/>
    <w:rsid w:val="0096395B"/>
    <w:rsid w:val="00964180"/>
    <w:rsid w:val="00964E20"/>
    <w:rsid w:val="00967118"/>
    <w:rsid w:val="009702F7"/>
    <w:rsid w:val="009707BD"/>
    <w:rsid w:val="00972003"/>
    <w:rsid w:val="0097284E"/>
    <w:rsid w:val="00974D8B"/>
    <w:rsid w:val="009760F2"/>
    <w:rsid w:val="00977C88"/>
    <w:rsid w:val="00977F77"/>
    <w:rsid w:val="00980E35"/>
    <w:rsid w:val="009862AB"/>
    <w:rsid w:val="00991E02"/>
    <w:rsid w:val="0099335C"/>
    <w:rsid w:val="0099427F"/>
    <w:rsid w:val="0099629A"/>
    <w:rsid w:val="009972E5"/>
    <w:rsid w:val="009A0580"/>
    <w:rsid w:val="009A0BC5"/>
    <w:rsid w:val="009A1E01"/>
    <w:rsid w:val="009A2C7E"/>
    <w:rsid w:val="009A406B"/>
    <w:rsid w:val="009A412C"/>
    <w:rsid w:val="009A4283"/>
    <w:rsid w:val="009A6441"/>
    <w:rsid w:val="009B013E"/>
    <w:rsid w:val="009B17D9"/>
    <w:rsid w:val="009B1868"/>
    <w:rsid w:val="009B2D09"/>
    <w:rsid w:val="009B4B5B"/>
    <w:rsid w:val="009B504D"/>
    <w:rsid w:val="009B5A82"/>
    <w:rsid w:val="009B5AEB"/>
    <w:rsid w:val="009B5FD1"/>
    <w:rsid w:val="009B690C"/>
    <w:rsid w:val="009C08F1"/>
    <w:rsid w:val="009C18AE"/>
    <w:rsid w:val="009C2466"/>
    <w:rsid w:val="009C2784"/>
    <w:rsid w:val="009C302B"/>
    <w:rsid w:val="009C3928"/>
    <w:rsid w:val="009D0869"/>
    <w:rsid w:val="009D0EA2"/>
    <w:rsid w:val="009D118F"/>
    <w:rsid w:val="009D2A2C"/>
    <w:rsid w:val="009D2DFA"/>
    <w:rsid w:val="009D3475"/>
    <w:rsid w:val="009D3F35"/>
    <w:rsid w:val="009D58D7"/>
    <w:rsid w:val="009E16BF"/>
    <w:rsid w:val="009E259C"/>
    <w:rsid w:val="009E5A54"/>
    <w:rsid w:val="009E5B9F"/>
    <w:rsid w:val="009E5F43"/>
    <w:rsid w:val="009E7DD9"/>
    <w:rsid w:val="009F1F54"/>
    <w:rsid w:val="009F3F3A"/>
    <w:rsid w:val="009F5228"/>
    <w:rsid w:val="009F5600"/>
    <w:rsid w:val="009F57EE"/>
    <w:rsid w:val="009F5CB0"/>
    <w:rsid w:val="009F6B47"/>
    <w:rsid w:val="00A0272C"/>
    <w:rsid w:val="00A027FD"/>
    <w:rsid w:val="00A02B25"/>
    <w:rsid w:val="00A03040"/>
    <w:rsid w:val="00A04536"/>
    <w:rsid w:val="00A04644"/>
    <w:rsid w:val="00A04871"/>
    <w:rsid w:val="00A05422"/>
    <w:rsid w:val="00A07880"/>
    <w:rsid w:val="00A10C89"/>
    <w:rsid w:val="00A11B67"/>
    <w:rsid w:val="00A13B42"/>
    <w:rsid w:val="00A13C59"/>
    <w:rsid w:val="00A13E70"/>
    <w:rsid w:val="00A140F8"/>
    <w:rsid w:val="00A166EF"/>
    <w:rsid w:val="00A1716D"/>
    <w:rsid w:val="00A1732D"/>
    <w:rsid w:val="00A173B4"/>
    <w:rsid w:val="00A173F9"/>
    <w:rsid w:val="00A17CB8"/>
    <w:rsid w:val="00A20D88"/>
    <w:rsid w:val="00A213EE"/>
    <w:rsid w:val="00A22528"/>
    <w:rsid w:val="00A228FE"/>
    <w:rsid w:val="00A22D19"/>
    <w:rsid w:val="00A232EC"/>
    <w:rsid w:val="00A2491F"/>
    <w:rsid w:val="00A25013"/>
    <w:rsid w:val="00A25569"/>
    <w:rsid w:val="00A25EE9"/>
    <w:rsid w:val="00A2677F"/>
    <w:rsid w:val="00A2752C"/>
    <w:rsid w:val="00A277AA"/>
    <w:rsid w:val="00A339A5"/>
    <w:rsid w:val="00A36CDB"/>
    <w:rsid w:val="00A423D4"/>
    <w:rsid w:val="00A42C16"/>
    <w:rsid w:val="00A43510"/>
    <w:rsid w:val="00A44F46"/>
    <w:rsid w:val="00A45B62"/>
    <w:rsid w:val="00A4764F"/>
    <w:rsid w:val="00A50244"/>
    <w:rsid w:val="00A51583"/>
    <w:rsid w:val="00A51A47"/>
    <w:rsid w:val="00A52301"/>
    <w:rsid w:val="00A5353A"/>
    <w:rsid w:val="00A54548"/>
    <w:rsid w:val="00A56B29"/>
    <w:rsid w:val="00A57141"/>
    <w:rsid w:val="00A60443"/>
    <w:rsid w:val="00A6188A"/>
    <w:rsid w:val="00A63485"/>
    <w:rsid w:val="00A63F1D"/>
    <w:rsid w:val="00A64A33"/>
    <w:rsid w:val="00A64A9F"/>
    <w:rsid w:val="00A664BF"/>
    <w:rsid w:val="00A666EC"/>
    <w:rsid w:val="00A67ECB"/>
    <w:rsid w:val="00A711B6"/>
    <w:rsid w:val="00A71300"/>
    <w:rsid w:val="00A71540"/>
    <w:rsid w:val="00A71AA1"/>
    <w:rsid w:val="00A7234A"/>
    <w:rsid w:val="00A72BF3"/>
    <w:rsid w:val="00A73F5E"/>
    <w:rsid w:val="00A75155"/>
    <w:rsid w:val="00A7751C"/>
    <w:rsid w:val="00A808FB"/>
    <w:rsid w:val="00A82C75"/>
    <w:rsid w:val="00A83664"/>
    <w:rsid w:val="00A864B8"/>
    <w:rsid w:val="00A87006"/>
    <w:rsid w:val="00A90352"/>
    <w:rsid w:val="00A92F1B"/>
    <w:rsid w:val="00A94A48"/>
    <w:rsid w:val="00A96746"/>
    <w:rsid w:val="00A975B2"/>
    <w:rsid w:val="00A976F2"/>
    <w:rsid w:val="00AA179F"/>
    <w:rsid w:val="00AA4EC4"/>
    <w:rsid w:val="00AA528A"/>
    <w:rsid w:val="00AA53CC"/>
    <w:rsid w:val="00AA66E8"/>
    <w:rsid w:val="00AA7477"/>
    <w:rsid w:val="00AA7724"/>
    <w:rsid w:val="00AB01EE"/>
    <w:rsid w:val="00AB0DEA"/>
    <w:rsid w:val="00AB2F31"/>
    <w:rsid w:val="00AB36C6"/>
    <w:rsid w:val="00AB4464"/>
    <w:rsid w:val="00AB63D4"/>
    <w:rsid w:val="00AB6678"/>
    <w:rsid w:val="00AB7803"/>
    <w:rsid w:val="00AC1B15"/>
    <w:rsid w:val="00AC23D5"/>
    <w:rsid w:val="00AC2A3B"/>
    <w:rsid w:val="00AC436B"/>
    <w:rsid w:val="00AC5298"/>
    <w:rsid w:val="00AD0AB0"/>
    <w:rsid w:val="00AD14A1"/>
    <w:rsid w:val="00AD14A9"/>
    <w:rsid w:val="00AD25E6"/>
    <w:rsid w:val="00AD2641"/>
    <w:rsid w:val="00AD3C5D"/>
    <w:rsid w:val="00AD481C"/>
    <w:rsid w:val="00AD4EE1"/>
    <w:rsid w:val="00AD550C"/>
    <w:rsid w:val="00AD61B8"/>
    <w:rsid w:val="00AD6C05"/>
    <w:rsid w:val="00AD743E"/>
    <w:rsid w:val="00AD7A9F"/>
    <w:rsid w:val="00AE515C"/>
    <w:rsid w:val="00AE5A71"/>
    <w:rsid w:val="00AE693E"/>
    <w:rsid w:val="00AF019E"/>
    <w:rsid w:val="00AF1435"/>
    <w:rsid w:val="00AF1BEF"/>
    <w:rsid w:val="00AF2AB0"/>
    <w:rsid w:val="00AF2D15"/>
    <w:rsid w:val="00AF3C66"/>
    <w:rsid w:val="00AF50A0"/>
    <w:rsid w:val="00AF72DD"/>
    <w:rsid w:val="00B00FF3"/>
    <w:rsid w:val="00B03C72"/>
    <w:rsid w:val="00B10E7F"/>
    <w:rsid w:val="00B10FA2"/>
    <w:rsid w:val="00B12EE2"/>
    <w:rsid w:val="00B13D39"/>
    <w:rsid w:val="00B14268"/>
    <w:rsid w:val="00B17347"/>
    <w:rsid w:val="00B17995"/>
    <w:rsid w:val="00B205F7"/>
    <w:rsid w:val="00B21E74"/>
    <w:rsid w:val="00B24B94"/>
    <w:rsid w:val="00B26135"/>
    <w:rsid w:val="00B27160"/>
    <w:rsid w:val="00B35010"/>
    <w:rsid w:val="00B36AF5"/>
    <w:rsid w:val="00B3782B"/>
    <w:rsid w:val="00B4134E"/>
    <w:rsid w:val="00B4143C"/>
    <w:rsid w:val="00B425B6"/>
    <w:rsid w:val="00B442E9"/>
    <w:rsid w:val="00B45566"/>
    <w:rsid w:val="00B45C3F"/>
    <w:rsid w:val="00B46321"/>
    <w:rsid w:val="00B46480"/>
    <w:rsid w:val="00B46BEE"/>
    <w:rsid w:val="00B51AE1"/>
    <w:rsid w:val="00B51C27"/>
    <w:rsid w:val="00B52B3D"/>
    <w:rsid w:val="00B538DF"/>
    <w:rsid w:val="00B538FA"/>
    <w:rsid w:val="00B549C3"/>
    <w:rsid w:val="00B54C7F"/>
    <w:rsid w:val="00B55206"/>
    <w:rsid w:val="00B63188"/>
    <w:rsid w:val="00B63696"/>
    <w:rsid w:val="00B6402A"/>
    <w:rsid w:val="00B646F4"/>
    <w:rsid w:val="00B652BE"/>
    <w:rsid w:val="00B6566C"/>
    <w:rsid w:val="00B66EF6"/>
    <w:rsid w:val="00B67B44"/>
    <w:rsid w:val="00B7244F"/>
    <w:rsid w:val="00B72847"/>
    <w:rsid w:val="00B741CC"/>
    <w:rsid w:val="00B75065"/>
    <w:rsid w:val="00B757AA"/>
    <w:rsid w:val="00B767D6"/>
    <w:rsid w:val="00B76BDF"/>
    <w:rsid w:val="00B77C1B"/>
    <w:rsid w:val="00B828C5"/>
    <w:rsid w:val="00B82A42"/>
    <w:rsid w:val="00B873D6"/>
    <w:rsid w:val="00B92A58"/>
    <w:rsid w:val="00B92CDF"/>
    <w:rsid w:val="00B93C4C"/>
    <w:rsid w:val="00B9536B"/>
    <w:rsid w:val="00B969A1"/>
    <w:rsid w:val="00BA01CC"/>
    <w:rsid w:val="00BA3011"/>
    <w:rsid w:val="00BA338A"/>
    <w:rsid w:val="00BA3637"/>
    <w:rsid w:val="00BA36E9"/>
    <w:rsid w:val="00BA4635"/>
    <w:rsid w:val="00BB0C7A"/>
    <w:rsid w:val="00BB6A6E"/>
    <w:rsid w:val="00BB72BF"/>
    <w:rsid w:val="00BB7D16"/>
    <w:rsid w:val="00BC0C30"/>
    <w:rsid w:val="00BC0C6B"/>
    <w:rsid w:val="00BC0E58"/>
    <w:rsid w:val="00BC3184"/>
    <w:rsid w:val="00BC376B"/>
    <w:rsid w:val="00BC46EE"/>
    <w:rsid w:val="00BC498C"/>
    <w:rsid w:val="00BC5CFB"/>
    <w:rsid w:val="00BC6B9C"/>
    <w:rsid w:val="00BC71F8"/>
    <w:rsid w:val="00BC74AF"/>
    <w:rsid w:val="00BC7B8B"/>
    <w:rsid w:val="00BD1204"/>
    <w:rsid w:val="00BD2C50"/>
    <w:rsid w:val="00BD45C8"/>
    <w:rsid w:val="00BD5590"/>
    <w:rsid w:val="00BE0CBB"/>
    <w:rsid w:val="00BE3EC7"/>
    <w:rsid w:val="00BE3F42"/>
    <w:rsid w:val="00BE42B0"/>
    <w:rsid w:val="00BE461F"/>
    <w:rsid w:val="00BF0298"/>
    <w:rsid w:val="00BF1FBF"/>
    <w:rsid w:val="00BF208D"/>
    <w:rsid w:val="00BF3838"/>
    <w:rsid w:val="00BF480E"/>
    <w:rsid w:val="00BF4857"/>
    <w:rsid w:val="00BF655E"/>
    <w:rsid w:val="00BF692F"/>
    <w:rsid w:val="00BF6B43"/>
    <w:rsid w:val="00BF7ADE"/>
    <w:rsid w:val="00C0010C"/>
    <w:rsid w:val="00C033DE"/>
    <w:rsid w:val="00C04BC9"/>
    <w:rsid w:val="00C112AF"/>
    <w:rsid w:val="00C13163"/>
    <w:rsid w:val="00C14888"/>
    <w:rsid w:val="00C16B52"/>
    <w:rsid w:val="00C20D42"/>
    <w:rsid w:val="00C22831"/>
    <w:rsid w:val="00C2382A"/>
    <w:rsid w:val="00C23838"/>
    <w:rsid w:val="00C24762"/>
    <w:rsid w:val="00C248D4"/>
    <w:rsid w:val="00C26259"/>
    <w:rsid w:val="00C264A7"/>
    <w:rsid w:val="00C27D7E"/>
    <w:rsid w:val="00C3087C"/>
    <w:rsid w:val="00C30E1B"/>
    <w:rsid w:val="00C31422"/>
    <w:rsid w:val="00C31E3F"/>
    <w:rsid w:val="00C33F1C"/>
    <w:rsid w:val="00C34585"/>
    <w:rsid w:val="00C3531C"/>
    <w:rsid w:val="00C3545C"/>
    <w:rsid w:val="00C35B53"/>
    <w:rsid w:val="00C361D0"/>
    <w:rsid w:val="00C3663E"/>
    <w:rsid w:val="00C4090F"/>
    <w:rsid w:val="00C413C2"/>
    <w:rsid w:val="00C42864"/>
    <w:rsid w:val="00C43B78"/>
    <w:rsid w:val="00C45565"/>
    <w:rsid w:val="00C45B12"/>
    <w:rsid w:val="00C46AC9"/>
    <w:rsid w:val="00C510DD"/>
    <w:rsid w:val="00C525B3"/>
    <w:rsid w:val="00C53EFC"/>
    <w:rsid w:val="00C6171B"/>
    <w:rsid w:val="00C61ECE"/>
    <w:rsid w:val="00C630BE"/>
    <w:rsid w:val="00C6749E"/>
    <w:rsid w:val="00C67C2B"/>
    <w:rsid w:val="00C7273A"/>
    <w:rsid w:val="00C7373A"/>
    <w:rsid w:val="00C7400B"/>
    <w:rsid w:val="00C750E6"/>
    <w:rsid w:val="00C81494"/>
    <w:rsid w:val="00C8423A"/>
    <w:rsid w:val="00C843EF"/>
    <w:rsid w:val="00C859CB"/>
    <w:rsid w:val="00C86643"/>
    <w:rsid w:val="00C918CE"/>
    <w:rsid w:val="00C92BC0"/>
    <w:rsid w:val="00C93DC0"/>
    <w:rsid w:val="00C9509C"/>
    <w:rsid w:val="00C95154"/>
    <w:rsid w:val="00C956A7"/>
    <w:rsid w:val="00C96253"/>
    <w:rsid w:val="00CA0126"/>
    <w:rsid w:val="00CA0D74"/>
    <w:rsid w:val="00CA0DFE"/>
    <w:rsid w:val="00CA415D"/>
    <w:rsid w:val="00CA6007"/>
    <w:rsid w:val="00CB4683"/>
    <w:rsid w:val="00CB5E4F"/>
    <w:rsid w:val="00CB7A0C"/>
    <w:rsid w:val="00CC01AA"/>
    <w:rsid w:val="00CC28BC"/>
    <w:rsid w:val="00CC2AD0"/>
    <w:rsid w:val="00CC349A"/>
    <w:rsid w:val="00CC3CB6"/>
    <w:rsid w:val="00CC51FD"/>
    <w:rsid w:val="00CD0081"/>
    <w:rsid w:val="00CD2F28"/>
    <w:rsid w:val="00CD397A"/>
    <w:rsid w:val="00CD3D36"/>
    <w:rsid w:val="00CD45EE"/>
    <w:rsid w:val="00CD54E5"/>
    <w:rsid w:val="00CD5F79"/>
    <w:rsid w:val="00CD6C35"/>
    <w:rsid w:val="00CD6D74"/>
    <w:rsid w:val="00CE0312"/>
    <w:rsid w:val="00CE071B"/>
    <w:rsid w:val="00CE0AC9"/>
    <w:rsid w:val="00CE2678"/>
    <w:rsid w:val="00CE4BF0"/>
    <w:rsid w:val="00CE7F8B"/>
    <w:rsid w:val="00CF05A8"/>
    <w:rsid w:val="00CF1F7A"/>
    <w:rsid w:val="00CF43A8"/>
    <w:rsid w:val="00CF573F"/>
    <w:rsid w:val="00CF7871"/>
    <w:rsid w:val="00CF799B"/>
    <w:rsid w:val="00D001FE"/>
    <w:rsid w:val="00D036E4"/>
    <w:rsid w:val="00D05954"/>
    <w:rsid w:val="00D05AD6"/>
    <w:rsid w:val="00D076AB"/>
    <w:rsid w:val="00D13BA7"/>
    <w:rsid w:val="00D14F28"/>
    <w:rsid w:val="00D15651"/>
    <w:rsid w:val="00D15E6C"/>
    <w:rsid w:val="00D174A7"/>
    <w:rsid w:val="00D177DA"/>
    <w:rsid w:val="00D20799"/>
    <w:rsid w:val="00D215D1"/>
    <w:rsid w:val="00D2250D"/>
    <w:rsid w:val="00D22A57"/>
    <w:rsid w:val="00D22BF7"/>
    <w:rsid w:val="00D2414F"/>
    <w:rsid w:val="00D25654"/>
    <w:rsid w:val="00D26E24"/>
    <w:rsid w:val="00D27D9E"/>
    <w:rsid w:val="00D31626"/>
    <w:rsid w:val="00D31A7F"/>
    <w:rsid w:val="00D32263"/>
    <w:rsid w:val="00D330D5"/>
    <w:rsid w:val="00D330E6"/>
    <w:rsid w:val="00D33889"/>
    <w:rsid w:val="00D34ECD"/>
    <w:rsid w:val="00D36B36"/>
    <w:rsid w:val="00D407E2"/>
    <w:rsid w:val="00D41087"/>
    <w:rsid w:val="00D41256"/>
    <w:rsid w:val="00D41321"/>
    <w:rsid w:val="00D51E73"/>
    <w:rsid w:val="00D52F61"/>
    <w:rsid w:val="00D53844"/>
    <w:rsid w:val="00D54981"/>
    <w:rsid w:val="00D55EBD"/>
    <w:rsid w:val="00D62DA7"/>
    <w:rsid w:val="00D63C9C"/>
    <w:rsid w:val="00D64D35"/>
    <w:rsid w:val="00D67689"/>
    <w:rsid w:val="00D74612"/>
    <w:rsid w:val="00D75886"/>
    <w:rsid w:val="00D76C32"/>
    <w:rsid w:val="00D801EF"/>
    <w:rsid w:val="00D8023A"/>
    <w:rsid w:val="00D80DB4"/>
    <w:rsid w:val="00D81090"/>
    <w:rsid w:val="00D81B78"/>
    <w:rsid w:val="00D82506"/>
    <w:rsid w:val="00D8293E"/>
    <w:rsid w:val="00D840DC"/>
    <w:rsid w:val="00D847B5"/>
    <w:rsid w:val="00D85C47"/>
    <w:rsid w:val="00D90EF7"/>
    <w:rsid w:val="00D9154A"/>
    <w:rsid w:val="00D92CEB"/>
    <w:rsid w:val="00DA05E7"/>
    <w:rsid w:val="00DA175F"/>
    <w:rsid w:val="00DA22B1"/>
    <w:rsid w:val="00DA28B8"/>
    <w:rsid w:val="00DA2B41"/>
    <w:rsid w:val="00DA38D8"/>
    <w:rsid w:val="00DA5501"/>
    <w:rsid w:val="00DA5E6D"/>
    <w:rsid w:val="00DA6537"/>
    <w:rsid w:val="00DA6F32"/>
    <w:rsid w:val="00DB0CCF"/>
    <w:rsid w:val="00DB0E78"/>
    <w:rsid w:val="00DB175D"/>
    <w:rsid w:val="00DB3F42"/>
    <w:rsid w:val="00DB4246"/>
    <w:rsid w:val="00DB76D2"/>
    <w:rsid w:val="00DB7951"/>
    <w:rsid w:val="00DC5B2F"/>
    <w:rsid w:val="00DD020C"/>
    <w:rsid w:val="00DD02D5"/>
    <w:rsid w:val="00DD0BA4"/>
    <w:rsid w:val="00DD0CCC"/>
    <w:rsid w:val="00DD1951"/>
    <w:rsid w:val="00DD4BDA"/>
    <w:rsid w:val="00DD67AD"/>
    <w:rsid w:val="00DE2BDD"/>
    <w:rsid w:val="00DE2CCC"/>
    <w:rsid w:val="00DE3491"/>
    <w:rsid w:val="00DE3B6D"/>
    <w:rsid w:val="00DE3EC6"/>
    <w:rsid w:val="00DE4E03"/>
    <w:rsid w:val="00DE5666"/>
    <w:rsid w:val="00DE6807"/>
    <w:rsid w:val="00DE7034"/>
    <w:rsid w:val="00DE7B15"/>
    <w:rsid w:val="00DF0AD1"/>
    <w:rsid w:val="00DF197E"/>
    <w:rsid w:val="00DF31F0"/>
    <w:rsid w:val="00DF7C3C"/>
    <w:rsid w:val="00DF7EFB"/>
    <w:rsid w:val="00E019A6"/>
    <w:rsid w:val="00E0383F"/>
    <w:rsid w:val="00E03A78"/>
    <w:rsid w:val="00E04CB1"/>
    <w:rsid w:val="00E06C7B"/>
    <w:rsid w:val="00E073E5"/>
    <w:rsid w:val="00E0749F"/>
    <w:rsid w:val="00E075AD"/>
    <w:rsid w:val="00E07AB8"/>
    <w:rsid w:val="00E11DD5"/>
    <w:rsid w:val="00E1207E"/>
    <w:rsid w:val="00E12839"/>
    <w:rsid w:val="00E12AD4"/>
    <w:rsid w:val="00E12F63"/>
    <w:rsid w:val="00E1632D"/>
    <w:rsid w:val="00E207B2"/>
    <w:rsid w:val="00E210D9"/>
    <w:rsid w:val="00E232D9"/>
    <w:rsid w:val="00E23916"/>
    <w:rsid w:val="00E23BF1"/>
    <w:rsid w:val="00E23F21"/>
    <w:rsid w:val="00E24E8B"/>
    <w:rsid w:val="00E26A8E"/>
    <w:rsid w:val="00E27377"/>
    <w:rsid w:val="00E33C41"/>
    <w:rsid w:val="00E36524"/>
    <w:rsid w:val="00E36806"/>
    <w:rsid w:val="00E402BD"/>
    <w:rsid w:val="00E4138E"/>
    <w:rsid w:val="00E4143E"/>
    <w:rsid w:val="00E41D13"/>
    <w:rsid w:val="00E4213F"/>
    <w:rsid w:val="00E428E2"/>
    <w:rsid w:val="00E434D9"/>
    <w:rsid w:val="00E43598"/>
    <w:rsid w:val="00E435A5"/>
    <w:rsid w:val="00E44624"/>
    <w:rsid w:val="00E4516F"/>
    <w:rsid w:val="00E468B2"/>
    <w:rsid w:val="00E50420"/>
    <w:rsid w:val="00E5308C"/>
    <w:rsid w:val="00E54F66"/>
    <w:rsid w:val="00E54FA8"/>
    <w:rsid w:val="00E6321E"/>
    <w:rsid w:val="00E64E93"/>
    <w:rsid w:val="00E64F53"/>
    <w:rsid w:val="00E65BCC"/>
    <w:rsid w:val="00E73D51"/>
    <w:rsid w:val="00E7411F"/>
    <w:rsid w:val="00E74EFB"/>
    <w:rsid w:val="00E77248"/>
    <w:rsid w:val="00E806C9"/>
    <w:rsid w:val="00E80727"/>
    <w:rsid w:val="00E83109"/>
    <w:rsid w:val="00E8352D"/>
    <w:rsid w:val="00E86556"/>
    <w:rsid w:val="00E86D3E"/>
    <w:rsid w:val="00E90F88"/>
    <w:rsid w:val="00E91DD9"/>
    <w:rsid w:val="00E93131"/>
    <w:rsid w:val="00E93AD1"/>
    <w:rsid w:val="00E9650F"/>
    <w:rsid w:val="00E96A46"/>
    <w:rsid w:val="00E96BEF"/>
    <w:rsid w:val="00E975D3"/>
    <w:rsid w:val="00EA05C6"/>
    <w:rsid w:val="00EA0D79"/>
    <w:rsid w:val="00EA1293"/>
    <w:rsid w:val="00EA32A2"/>
    <w:rsid w:val="00EA3B88"/>
    <w:rsid w:val="00EA5402"/>
    <w:rsid w:val="00EA554B"/>
    <w:rsid w:val="00EA64C0"/>
    <w:rsid w:val="00EA6755"/>
    <w:rsid w:val="00EA6FF6"/>
    <w:rsid w:val="00EB6553"/>
    <w:rsid w:val="00EB7F8E"/>
    <w:rsid w:val="00EC0B94"/>
    <w:rsid w:val="00EC1AEF"/>
    <w:rsid w:val="00EC1F77"/>
    <w:rsid w:val="00EC282C"/>
    <w:rsid w:val="00EC3C54"/>
    <w:rsid w:val="00EC74D3"/>
    <w:rsid w:val="00ED1433"/>
    <w:rsid w:val="00ED406B"/>
    <w:rsid w:val="00ED4FF4"/>
    <w:rsid w:val="00EE1C1B"/>
    <w:rsid w:val="00EE30A3"/>
    <w:rsid w:val="00EE33C6"/>
    <w:rsid w:val="00EE58E1"/>
    <w:rsid w:val="00EE5B0B"/>
    <w:rsid w:val="00EE7E8D"/>
    <w:rsid w:val="00EF0618"/>
    <w:rsid w:val="00EF245A"/>
    <w:rsid w:val="00EF346D"/>
    <w:rsid w:val="00EF47F9"/>
    <w:rsid w:val="00F0117F"/>
    <w:rsid w:val="00F0506D"/>
    <w:rsid w:val="00F06A92"/>
    <w:rsid w:val="00F06C81"/>
    <w:rsid w:val="00F07171"/>
    <w:rsid w:val="00F0728E"/>
    <w:rsid w:val="00F10218"/>
    <w:rsid w:val="00F10764"/>
    <w:rsid w:val="00F107BA"/>
    <w:rsid w:val="00F1394C"/>
    <w:rsid w:val="00F14D39"/>
    <w:rsid w:val="00F17CBB"/>
    <w:rsid w:val="00F201A2"/>
    <w:rsid w:val="00F223B2"/>
    <w:rsid w:val="00F22A44"/>
    <w:rsid w:val="00F24092"/>
    <w:rsid w:val="00F26F35"/>
    <w:rsid w:val="00F27D47"/>
    <w:rsid w:val="00F309D9"/>
    <w:rsid w:val="00F30FF1"/>
    <w:rsid w:val="00F3116E"/>
    <w:rsid w:val="00F31201"/>
    <w:rsid w:val="00F32094"/>
    <w:rsid w:val="00F33C8B"/>
    <w:rsid w:val="00F34093"/>
    <w:rsid w:val="00F34470"/>
    <w:rsid w:val="00F358D1"/>
    <w:rsid w:val="00F373C8"/>
    <w:rsid w:val="00F45D4C"/>
    <w:rsid w:val="00F46D8A"/>
    <w:rsid w:val="00F506FC"/>
    <w:rsid w:val="00F50DE8"/>
    <w:rsid w:val="00F50F73"/>
    <w:rsid w:val="00F51F3A"/>
    <w:rsid w:val="00F5258D"/>
    <w:rsid w:val="00F52C13"/>
    <w:rsid w:val="00F533E1"/>
    <w:rsid w:val="00F53774"/>
    <w:rsid w:val="00F5396E"/>
    <w:rsid w:val="00F5398A"/>
    <w:rsid w:val="00F53DCB"/>
    <w:rsid w:val="00F55658"/>
    <w:rsid w:val="00F56BFE"/>
    <w:rsid w:val="00F5705F"/>
    <w:rsid w:val="00F57309"/>
    <w:rsid w:val="00F611AB"/>
    <w:rsid w:val="00F61575"/>
    <w:rsid w:val="00F62BFB"/>
    <w:rsid w:val="00F63170"/>
    <w:rsid w:val="00F67749"/>
    <w:rsid w:val="00F70414"/>
    <w:rsid w:val="00F70E10"/>
    <w:rsid w:val="00F720AC"/>
    <w:rsid w:val="00F733E7"/>
    <w:rsid w:val="00F7370C"/>
    <w:rsid w:val="00F80EAA"/>
    <w:rsid w:val="00F84100"/>
    <w:rsid w:val="00F854E3"/>
    <w:rsid w:val="00F85561"/>
    <w:rsid w:val="00F91D9C"/>
    <w:rsid w:val="00FA0145"/>
    <w:rsid w:val="00FA1985"/>
    <w:rsid w:val="00FA1DDC"/>
    <w:rsid w:val="00FA3F5F"/>
    <w:rsid w:val="00FA5C33"/>
    <w:rsid w:val="00FB020E"/>
    <w:rsid w:val="00FB134D"/>
    <w:rsid w:val="00FB3786"/>
    <w:rsid w:val="00FB423C"/>
    <w:rsid w:val="00FB58B0"/>
    <w:rsid w:val="00FB5E09"/>
    <w:rsid w:val="00FB6DE1"/>
    <w:rsid w:val="00FB7074"/>
    <w:rsid w:val="00FB7A3F"/>
    <w:rsid w:val="00FC12E0"/>
    <w:rsid w:val="00FC2709"/>
    <w:rsid w:val="00FC3DA5"/>
    <w:rsid w:val="00FC54A7"/>
    <w:rsid w:val="00FC5814"/>
    <w:rsid w:val="00FC7546"/>
    <w:rsid w:val="00FC7798"/>
    <w:rsid w:val="00FD0EDA"/>
    <w:rsid w:val="00FD2993"/>
    <w:rsid w:val="00FD57B0"/>
    <w:rsid w:val="00FD57D7"/>
    <w:rsid w:val="00FE0DA7"/>
    <w:rsid w:val="00FE2583"/>
    <w:rsid w:val="00FE2768"/>
    <w:rsid w:val="00FE365E"/>
    <w:rsid w:val="00FE48F3"/>
    <w:rsid w:val="00FE523D"/>
    <w:rsid w:val="00FE66EB"/>
    <w:rsid w:val="00FE6AE2"/>
    <w:rsid w:val="00FE6E1F"/>
    <w:rsid w:val="00FF0BD6"/>
    <w:rsid w:val="00FF15FF"/>
    <w:rsid w:val="00FF21CD"/>
    <w:rsid w:val="00FF29A2"/>
    <w:rsid w:val="00FF4AF2"/>
    <w:rsid w:val="00FF5540"/>
    <w:rsid w:val="00FF5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0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0" w:unhideWhenUsed="0" w:qFormat="1"/>
  </w:latentStyles>
  <w:style w:type="paragraph" w:default="1" w:styleId="Normal">
    <w:name w:val="Normal"/>
    <w:qFormat/>
    <w:rsid w:val="00310163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0163"/>
    <w:pPr>
      <w:keepNext/>
      <w:numPr>
        <w:numId w:val="1"/>
      </w:numPr>
      <w:spacing w:before="120"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310163"/>
    <w:pPr>
      <w:keepNext/>
      <w:numPr>
        <w:ilvl w:val="1"/>
        <w:numId w:val="1"/>
      </w:numPr>
      <w:jc w:val="both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31016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10163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310163"/>
    <w:pPr>
      <w:keepNext/>
      <w:numPr>
        <w:ilvl w:val="4"/>
        <w:numId w:val="1"/>
      </w:numPr>
      <w:jc w:val="both"/>
      <w:outlineLvl w:val="4"/>
    </w:pPr>
    <w:rPr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310163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310163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310163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31016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310163"/>
    <w:pPr>
      <w:spacing w:before="120"/>
      <w:jc w:val="both"/>
    </w:pPr>
    <w:rPr>
      <w:position w:val="12"/>
      <w:sz w:val="24"/>
    </w:rPr>
  </w:style>
  <w:style w:type="paragraph" w:styleId="Header">
    <w:name w:val="header"/>
    <w:basedOn w:val="Normal"/>
    <w:link w:val="HeaderChar"/>
    <w:rsid w:val="00310163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link w:val="FooterChar"/>
    <w:uiPriority w:val="99"/>
    <w:rsid w:val="00310163"/>
    <w:pPr>
      <w:tabs>
        <w:tab w:val="center" w:pos="4703"/>
        <w:tab w:val="right" w:pos="9406"/>
      </w:tabs>
    </w:pPr>
  </w:style>
  <w:style w:type="paragraph" w:styleId="FootnoteText">
    <w:name w:val="footnote text"/>
    <w:basedOn w:val="Normal"/>
    <w:semiHidden/>
    <w:rsid w:val="00310163"/>
  </w:style>
  <w:style w:type="character" w:styleId="FootnoteReference">
    <w:name w:val="footnote reference"/>
    <w:semiHidden/>
    <w:rsid w:val="00310163"/>
    <w:rPr>
      <w:vertAlign w:val="superscript"/>
    </w:rPr>
  </w:style>
  <w:style w:type="character" w:styleId="PageNumber">
    <w:name w:val="page number"/>
    <w:basedOn w:val="DefaultParagraphFont"/>
    <w:rsid w:val="00310163"/>
  </w:style>
  <w:style w:type="paragraph" w:styleId="BlockText">
    <w:name w:val="Block Text"/>
    <w:basedOn w:val="Normal"/>
    <w:semiHidden/>
    <w:rsid w:val="00310163"/>
    <w:pPr>
      <w:ind w:left="567" w:right="567"/>
      <w:jc w:val="center"/>
    </w:pPr>
    <w:rPr>
      <w:b/>
      <w:sz w:val="40"/>
    </w:rPr>
  </w:style>
  <w:style w:type="paragraph" w:styleId="Title">
    <w:name w:val="Title"/>
    <w:basedOn w:val="Normal"/>
    <w:qFormat/>
    <w:rsid w:val="00310163"/>
    <w:pPr>
      <w:jc w:val="center"/>
    </w:pPr>
    <w:rPr>
      <w:b/>
      <w:sz w:val="40"/>
    </w:rPr>
  </w:style>
  <w:style w:type="paragraph" w:styleId="BodyText2">
    <w:name w:val="Body Text 2"/>
    <w:basedOn w:val="Normal"/>
    <w:semiHidden/>
    <w:rsid w:val="00310163"/>
    <w:rPr>
      <w:sz w:val="22"/>
    </w:rPr>
  </w:style>
  <w:style w:type="paragraph" w:styleId="BodyText3">
    <w:name w:val="Body Text 3"/>
    <w:basedOn w:val="Normal"/>
    <w:semiHidden/>
    <w:rsid w:val="00310163"/>
    <w:pPr>
      <w:jc w:val="center"/>
    </w:pPr>
    <w:rPr>
      <w:sz w:val="22"/>
    </w:rPr>
  </w:style>
  <w:style w:type="paragraph" w:customStyle="1" w:styleId="Web">
    <w:name w:val="Нормален (Web)"/>
    <w:basedOn w:val="Normal"/>
    <w:rsid w:val="00310163"/>
    <w:pPr>
      <w:spacing w:before="100" w:beforeAutospacing="1" w:after="100" w:afterAutospacing="1"/>
    </w:pPr>
    <w:rPr>
      <w:sz w:val="24"/>
      <w:szCs w:val="24"/>
    </w:rPr>
  </w:style>
  <w:style w:type="paragraph" w:styleId="TOC1">
    <w:name w:val="toc 1"/>
    <w:basedOn w:val="Normal"/>
    <w:next w:val="Normal"/>
    <w:autoRedefine/>
    <w:uiPriority w:val="39"/>
    <w:qFormat/>
    <w:rsid w:val="00D74612"/>
    <w:pPr>
      <w:spacing w:before="360"/>
    </w:pPr>
    <w:rPr>
      <w:b/>
      <w:bCs/>
      <w:caps/>
      <w:sz w:val="24"/>
      <w:szCs w:val="24"/>
    </w:rPr>
  </w:style>
  <w:style w:type="paragraph" w:styleId="TOC2">
    <w:name w:val="toc 2"/>
    <w:basedOn w:val="Normal"/>
    <w:next w:val="Normal"/>
    <w:autoRedefine/>
    <w:uiPriority w:val="39"/>
    <w:qFormat/>
    <w:rsid w:val="00D74612"/>
    <w:pPr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semiHidden/>
    <w:qFormat/>
    <w:rsid w:val="00D74612"/>
    <w:pPr>
      <w:ind w:left="200"/>
    </w:pPr>
  </w:style>
  <w:style w:type="character" w:styleId="Hyperlink">
    <w:name w:val="Hyperlink"/>
    <w:uiPriority w:val="99"/>
    <w:rsid w:val="00310163"/>
    <w:rPr>
      <w:color w:val="0000FF"/>
      <w:u w:val="single"/>
    </w:rPr>
  </w:style>
  <w:style w:type="paragraph" w:customStyle="1" w:styleId="2">
    <w:name w:val="Шапка 2"/>
    <w:basedOn w:val="Heading2"/>
    <w:rsid w:val="00310163"/>
    <w:pPr>
      <w:numPr>
        <w:ilvl w:val="0"/>
        <w:numId w:val="0"/>
      </w:numPr>
      <w:spacing w:before="120" w:after="60"/>
      <w:jc w:val="left"/>
    </w:pPr>
    <w:rPr>
      <w:rFonts w:ascii="Arial" w:hAnsi="Arial" w:cs="Arial"/>
      <w:b/>
      <w:bCs/>
      <w:iCs/>
      <w:sz w:val="28"/>
      <w:szCs w:val="28"/>
      <w:lang w:val="ru-RU"/>
    </w:rPr>
  </w:style>
  <w:style w:type="character" w:styleId="FollowedHyperlink">
    <w:name w:val="FollowedHyperlink"/>
    <w:semiHidden/>
    <w:rsid w:val="00310163"/>
    <w:rPr>
      <w:color w:val="800080"/>
      <w:u w:val="single"/>
    </w:rPr>
  </w:style>
  <w:style w:type="paragraph" w:customStyle="1" w:styleId="HTML">
    <w:name w:val="HTML стандартен"/>
    <w:basedOn w:val="Normal"/>
    <w:rsid w:val="003101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styleId="BodyTextIndent">
    <w:name w:val="Body Text Indent"/>
    <w:basedOn w:val="Normal"/>
    <w:semiHidden/>
    <w:rsid w:val="00310163"/>
    <w:pPr>
      <w:keepNext/>
      <w:widowControl w:val="0"/>
      <w:spacing w:before="120"/>
      <w:ind w:left="720" w:hanging="720"/>
      <w:jc w:val="both"/>
    </w:pPr>
    <w:rPr>
      <w:i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0E6A65"/>
  </w:style>
  <w:style w:type="paragraph" w:styleId="BalloonText">
    <w:name w:val="Balloon Text"/>
    <w:basedOn w:val="Normal"/>
    <w:link w:val="BalloonTextChar"/>
    <w:uiPriority w:val="99"/>
    <w:semiHidden/>
    <w:unhideWhenUsed/>
    <w:rsid w:val="00AF2A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F2AB0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D80DB4"/>
  </w:style>
  <w:style w:type="paragraph" w:customStyle="1" w:styleId="topofletter">
    <w:name w:val="top of letter"/>
    <w:basedOn w:val="Normal"/>
    <w:rsid w:val="000B1B42"/>
    <w:pPr>
      <w:pBdr>
        <w:top w:val="single" w:sz="4" w:space="1" w:color="auto"/>
      </w:pBdr>
      <w:jc w:val="center"/>
    </w:pPr>
  </w:style>
  <w:style w:type="paragraph" w:customStyle="1" w:styleId="NormalEngl">
    <w:name w:val="Normal Engl"/>
    <w:basedOn w:val="Normal"/>
    <w:rsid w:val="000B1B42"/>
    <w:rPr>
      <w:sz w:val="24"/>
    </w:rPr>
  </w:style>
  <w:style w:type="paragraph" w:customStyle="1" w:styleId="subdoctitle">
    <w:name w:val="subdoctitle"/>
    <w:basedOn w:val="Normal"/>
    <w:rsid w:val="000B1B42"/>
    <w:pPr>
      <w:spacing w:before="3670"/>
      <w:jc w:val="center"/>
    </w:pPr>
    <w:rPr>
      <w:b/>
      <w:caps/>
      <w:sz w:val="48"/>
    </w:rPr>
  </w:style>
  <w:style w:type="paragraph" w:customStyle="1" w:styleId="oboznachenie">
    <w:name w:val="oboznachenie"/>
    <w:basedOn w:val="subdoctitle"/>
    <w:rsid w:val="000B1B42"/>
    <w:pPr>
      <w:spacing w:before="240"/>
    </w:pPr>
    <w:rPr>
      <w:sz w:val="36"/>
    </w:rPr>
  </w:style>
  <w:style w:type="character" w:customStyle="1" w:styleId="Normal1">
    <w:name w:val="Normal1"/>
    <w:basedOn w:val="DefaultParagraphFont"/>
    <w:rsid w:val="00AC436B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3705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3705F"/>
  </w:style>
  <w:style w:type="paragraph" w:styleId="ListParagraph">
    <w:name w:val="List Paragraph"/>
    <w:basedOn w:val="Normal"/>
    <w:uiPriority w:val="34"/>
    <w:qFormat/>
    <w:rsid w:val="0073705F"/>
    <w:pPr>
      <w:ind w:left="720"/>
      <w:contextualSpacing/>
    </w:pPr>
    <w:rPr>
      <w:sz w:val="24"/>
      <w:szCs w:val="24"/>
      <w:lang w:eastAsia="bg-BG"/>
    </w:rPr>
  </w:style>
  <w:style w:type="character" w:customStyle="1" w:styleId="longtext">
    <w:name w:val="long_text"/>
    <w:basedOn w:val="DefaultParagraphFont"/>
    <w:rsid w:val="0073705F"/>
  </w:style>
  <w:style w:type="character" w:customStyle="1" w:styleId="Heading1Char">
    <w:name w:val="Heading 1 Char"/>
    <w:link w:val="Heading1"/>
    <w:rsid w:val="0073705F"/>
    <w:rPr>
      <w:b/>
      <w:sz w:val="24"/>
      <w:lang w:val="bg-BG" w:eastAsia="en-US" w:bidi="ar-SA"/>
    </w:rPr>
  </w:style>
  <w:style w:type="paragraph" w:styleId="Caption">
    <w:name w:val="caption"/>
    <w:basedOn w:val="Normal"/>
    <w:next w:val="Normal"/>
    <w:qFormat/>
    <w:rsid w:val="0025048E"/>
    <w:rPr>
      <w:b/>
      <w:bCs/>
    </w:rPr>
  </w:style>
  <w:style w:type="character" w:styleId="CommentReference">
    <w:name w:val="annotation reference"/>
    <w:uiPriority w:val="99"/>
    <w:semiHidden/>
    <w:unhideWhenUsed/>
    <w:rsid w:val="009728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284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284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284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7284E"/>
    <w:rPr>
      <w:b/>
      <w:bCs/>
    </w:rPr>
  </w:style>
  <w:style w:type="paragraph" w:styleId="TOC4">
    <w:name w:val="toc 4"/>
    <w:basedOn w:val="Normal"/>
    <w:next w:val="Normal"/>
    <w:autoRedefine/>
    <w:uiPriority w:val="39"/>
    <w:unhideWhenUsed/>
    <w:rsid w:val="0035162C"/>
    <w:pPr>
      <w:ind w:left="400"/>
    </w:pPr>
    <w:rPr>
      <w:rFonts w:ascii="Calibri" w:hAnsi="Calibri"/>
    </w:rPr>
  </w:style>
  <w:style w:type="paragraph" w:styleId="TOC5">
    <w:name w:val="toc 5"/>
    <w:basedOn w:val="Normal"/>
    <w:next w:val="Normal"/>
    <w:autoRedefine/>
    <w:uiPriority w:val="39"/>
    <w:unhideWhenUsed/>
    <w:rsid w:val="0035162C"/>
    <w:pPr>
      <w:ind w:left="600"/>
    </w:pPr>
    <w:rPr>
      <w:rFonts w:ascii="Calibri" w:hAnsi="Calibri"/>
    </w:rPr>
  </w:style>
  <w:style w:type="paragraph" w:styleId="TOC6">
    <w:name w:val="toc 6"/>
    <w:basedOn w:val="Normal"/>
    <w:next w:val="Normal"/>
    <w:autoRedefine/>
    <w:uiPriority w:val="39"/>
    <w:unhideWhenUsed/>
    <w:rsid w:val="0035162C"/>
    <w:pPr>
      <w:ind w:left="800"/>
    </w:pPr>
    <w:rPr>
      <w:rFonts w:ascii="Calibri" w:hAnsi="Calibri"/>
    </w:rPr>
  </w:style>
  <w:style w:type="paragraph" w:styleId="TOC7">
    <w:name w:val="toc 7"/>
    <w:basedOn w:val="Normal"/>
    <w:next w:val="Normal"/>
    <w:autoRedefine/>
    <w:uiPriority w:val="39"/>
    <w:unhideWhenUsed/>
    <w:rsid w:val="0035162C"/>
    <w:pPr>
      <w:ind w:left="1000"/>
    </w:pPr>
    <w:rPr>
      <w:rFonts w:ascii="Calibri" w:hAnsi="Calibri"/>
    </w:rPr>
  </w:style>
  <w:style w:type="paragraph" w:styleId="TOC8">
    <w:name w:val="toc 8"/>
    <w:basedOn w:val="Normal"/>
    <w:next w:val="Normal"/>
    <w:autoRedefine/>
    <w:uiPriority w:val="39"/>
    <w:unhideWhenUsed/>
    <w:rsid w:val="0035162C"/>
    <w:pPr>
      <w:ind w:left="1200"/>
    </w:pPr>
    <w:rPr>
      <w:rFonts w:ascii="Calibri" w:hAnsi="Calibri"/>
    </w:rPr>
  </w:style>
  <w:style w:type="paragraph" w:styleId="TOC9">
    <w:name w:val="toc 9"/>
    <w:basedOn w:val="Normal"/>
    <w:next w:val="Normal"/>
    <w:autoRedefine/>
    <w:uiPriority w:val="39"/>
    <w:unhideWhenUsed/>
    <w:rsid w:val="0035162C"/>
    <w:pPr>
      <w:ind w:left="1400"/>
    </w:pPr>
    <w:rPr>
      <w:rFonts w:ascii="Calibri" w:hAnsi="Calibri"/>
    </w:rPr>
  </w:style>
  <w:style w:type="paragraph" w:styleId="TOCHeading">
    <w:name w:val="TOC Heading"/>
    <w:basedOn w:val="Heading1"/>
    <w:next w:val="Normal"/>
    <w:qFormat/>
    <w:rsid w:val="00F14D39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val="en-US"/>
    </w:rPr>
  </w:style>
  <w:style w:type="paragraph" w:customStyle="1" w:styleId="CharCharChar">
    <w:name w:val="Char Char Char"/>
    <w:basedOn w:val="Normal"/>
    <w:rsid w:val="00CC01AA"/>
    <w:pPr>
      <w:tabs>
        <w:tab w:val="left" w:pos="709"/>
      </w:tabs>
    </w:pPr>
    <w:rPr>
      <w:sz w:val="24"/>
      <w:szCs w:val="24"/>
      <w:lang w:val="pl-PL" w:eastAsia="pl-PL"/>
    </w:rPr>
  </w:style>
  <w:style w:type="paragraph" w:styleId="ListNumber">
    <w:name w:val="List Number"/>
    <w:basedOn w:val="Normal"/>
    <w:rsid w:val="00CC01AA"/>
    <w:pPr>
      <w:numPr>
        <w:numId w:val="7"/>
      </w:numPr>
      <w:spacing w:after="60"/>
      <w:ind w:right="360"/>
      <w:jc w:val="both"/>
    </w:pPr>
    <w:rPr>
      <w:kern w:val="22"/>
      <w:sz w:val="24"/>
    </w:rPr>
  </w:style>
  <w:style w:type="paragraph" w:customStyle="1" w:styleId="column2">
    <w:name w:val="column2"/>
    <w:basedOn w:val="Normal"/>
    <w:rsid w:val="00CC01AA"/>
    <w:pPr>
      <w:widowControl w:val="0"/>
      <w:suppressAutoHyphens/>
      <w:spacing w:before="280" w:after="280"/>
    </w:pPr>
    <w:rPr>
      <w:rFonts w:eastAsia="Arial Unicode MS"/>
      <w:kern w:val="1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20F3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920F3B"/>
    <w:rPr>
      <w:rFonts w:ascii="Tahoma" w:hAnsi="Tahoma" w:cs="Tahoma"/>
      <w:sz w:val="16"/>
      <w:szCs w:val="16"/>
      <w:lang w:val="en-US" w:eastAsia="en-US"/>
    </w:rPr>
  </w:style>
  <w:style w:type="character" w:customStyle="1" w:styleId="content">
    <w:name w:val="content"/>
    <w:rsid w:val="004E6E45"/>
    <w:rPr>
      <w:rFonts w:cs="Times New Roman"/>
    </w:rPr>
  </w:style>
  <w:style w:type="numbering" w:styleId="111111">
    <w:name w:val="Outline List 2"/>
    <w:basedOn w:val="NoList"/>
    <w:rsid w:val="00524521"/>
    <w:pPr>
      <w:numPr>
        <w:numId w:val="16"/>
      </w:numPr>
    </w:pPr>
  </w:style>
  <w:style w:type="paragraph" w:styleId="Revision">
    <w:name w:val="Revision"/>
    <w:hidden/>
    <w:uiPriority w:val="99"/>
    <w:semiHidden/>
    <w:rsid w:val="00D76C32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0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0" w:unhideWhenUsed="0" w:qFormat="1"/>
  </w:latentStyles>
  <w:style w:type="paragraph" w:default="1" w:styleId="Normal">
    <w:name w:val="Normal"/>
    <w:qFormat/>
    <w:rsid w:val="00310163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0163"/>
    <w:pPr>
      <w:keepNext/>
      <w:numPr>
        <w:numId w:val="1"/>
      </w:numPr>
      <w:spacing w:before="120"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310163"/>
    <w:pPr>
      <w:keepNext/>
      <w:numPr>
        <w:ilvl w:val="1"/>
        <w:numId w:val="1"/>
      </w:numPr>
      <w:jc w:val="both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31016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10163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310163"/>
    <w:pPr>
      <w:keepNext/>
      <w:numPr>
        <w:ilvl w:val="4"/>
        <w:numId w:val="1"/>
      </w:numPr>
      <w:jc w:val="both"/>
      <w:outlineLvl w:val="4"/>
    </w:pPr>
    <w:rPr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310163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310163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310163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31016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310163"/>
    <w:pPr>
      <w:spacing w:before="120"/>
      <w:jc w:val="both"/>
    </w:pPr>
    <w:rPr>
      <w:position w:val="12"/>
      <w:sz w:val="24"/>
    </w:rPr>
  </w:style>
  <w:style w:type="paragraph" w:styleId="Header">
    <w:name w:val="header"/>
    <w:basedOn w:val="Normal"/>
    <w:link w:val="HeaderChar"/>
    <w:rsid w:val="00310163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link w:val="FooterChar"/>
    <w:uiPriority w:val="99"/>
    <w:rsid w:val="00310163"/>
    <w:pPr>
      <w:tabs>
        <w:tab w:val="center" w:pos="4703"/>
        <w:tab w:val="right" w:pos="9406"/>
      </w:tabs>
    </w:pPr>
  </w:style>
  <w:style w:type="paragraph" w:styleId="FootnoteText">
    <w:name w:val="footnote text"/>
    <w:basedOn w:val="Normal"/>
    <w:semiHidden/>
    <w:rsid w:val="00310163"/>
  </w:style>
  <w:style w:type="character" w:styleId="FootnoteReference">
    <w:name w:val="footnote reference"/>
    <w:semiHidden/>
    <w:rsid w:val="00310163"/>
    <w:rPr>
      <w:vertAlign w:val="superscript"/>
    </w:rPr>
  </w:style>
  <w:style w:type="character" w:styleId="PageNumber">
    <w:name w:val="page number"/>
    <w:basedOn w:val="DefaultParagraphFont"/>
    <w:rsid w:val="00310163"/>
  </w:style>
  <w:style w:type="paragraph" w:styleId="BlockText">
    <w:name w:val="Block Text"/>
    <w:basedOn w:val="Normal"/>
    <w:semiHidden/>
    <w:rsid w:val="00310163"/>
    <w:pPr>
      <w:ind w:left="567" w:right="567"/>
      <w:jc w:val="center"/>
    </w:pPr>
    <w:rPr>
      <w:b/>
      <w:sz w:val="40"/>
    </w:rPr>
  </w:style>
  <w:style w:type="paragraph" w:styleId="Title">
    <w:name w:val="Title"/>
    <w:basedOn w:val="Normal"/>
    <w:qFormat/>
    <w:rsid w:val="00310163"/>
    <w:pPr>
      <w:jc w:val="center"/>
    </w:pPr>
    <w:rPr>
      <w:b/>
      <w:sz w:val="40"/>
    </w:rPr>
  </w:style>
  <w:style w:type="paragraph" w:styleId="BodyText2">
    <w:name w:val="Body Text 2"/>
    <w:basedOn w:val="Normal"/>
    <w:semiHidden/>
    <w:rsid w:val="00310163"/>
    <w:rPr>
      <w:sz w:val="22"/>
    </w:rPr>
  </w:style>
  <w:style w:type="paragraph" w:styleId="BodyText3">
    <w:name w:val="Body Text 3"/>
    <w:basedOn w:val="Normal"/>
    <w:semiHidden/>
    <w:rsid w:val="00310163"/>
    <w:pPr>
      <w:jc w:val="center"/>
    </w:pPr>
    <w:rPr>
      <w:sz w:val="22"/>
    </w:rPr>
  </w:style>
  <w:style w:type="paragraph" w:customStyle="1" w:styleId="Web">
    <w:name w:val="Нормален (Web)"/>
    <w:basedOn w:val="Normal"/>
    <w:rsid w:val="00310163"/>
    <w:pPr>
      <w:spacing w:before="100" w:beforeAutospacing="1" w:after="100" w:afterAutospacing="1"/>
    </w:pPr>
    <w:rPr>
      <w:sz w:val="24"/>
      <w:szCs w:val="24"/>
    </w:rPr>
  </w:style>
  <w:style w:type="paragraph" w:styleId="TOC1">
    <w:name w:val="toc 1"/>
    <w:basedOn w:val="Normal"/>
    <w:next w:val="Normal"/>
    <w:autoRedefine/>
    <w:uiPriority w:val="39"/>
    <w:qFormat/>
    <w:rsid w:val="00D74612"/>
    <w:pPr>
      <w:spacing w:before="360"/>
    </w:pPr>
    <w:rPr>
      <w:b/>
      <w:bCs/>
      <w:caps/>
      <w:sz w:val="24"/>
      <w:szCs w:val="24"/>
    </w:rPr>
  </w:style>
  <w:style w:type="paragraph" w:styleId="TOC2">
    <w:name w:val="toc 2"/>
    <w:basedOn w:val="Normal"/>
    <w:next w:val="Normal"/>
    <w:autoRedefine/>
    <w:uiPriority w:val="39"/>
    <w:qFormat/>
    <w:rsid w:val="00D74612"/>
    <w:pPr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semiHidden/>
    <w:qFormat/>
    <w:rsid w:val="00D74612"/>
    <w:pPr>
      <w:ind w:left="200"/>
    </w:pPr>
  </w:style>
  <w:style w:type="character" w:styleId="Hyperlink">
    <w:name w:val="Hyperlink"/>
    <w:uiPriority w:val="99"/>
    <w:rsid w:val="00310163"/>
    <w:rPr>
      <w:color w:val="0000FF"/>
      <w:u w:val="single"/>
    </w:rPr>
  </w:style>
  <w:style w:type="paragraph" w:customStyle="1" w:styleId="2">
    <w:name w:val="Шапка 2"/>
    <w:basedOn w:val="Heading2"/>
    <w:rsid w:val="00310163"/>
    <w:pPr>
      <w:numPr>
        <w:ilvl w:val="0"/>
        <w:numId w:val="0"/>
      </w:numPr>
      <w:spacing w:before="120" w:after="60"/>
      <w:jc w:val="left"/>
    </w:pPr>
    <w:rPr>
      <w:rFonts w:ascii="Arial" w:hAnsi="Arial" w:cs="Arial"/>
      <w:b/>
      <w:bCs/>
      <w:iCs/>
      <w:sz w:val="28"/>
      <w:szCs w:val="28"/>
      <w:lang w:val="ru-RU"/>
    </w:rPr>
  </w:style>
  <w:style w:type="character" w:styleId="FollowedHyperlink">
    <w:name w:val="FollowedHyperlink"/>
    <w:semiHidden/>
    <w:rsid w:val="00310163"/>
    <w:rPr>
      <w:color w:val="800080"/>
      <w:u w:val="single"/>
    </w:rPr>
  </w:style>
  <w:style w:type="paragraph" w:customStyle="1" w:styleId="HTML">
    <w:name w:val="HTML стандартен"/>
    <w:basedOn w:val="Normal"/>
    <w:rsid w:val="003101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styleId="BodyTextIndent">
    <w:name w:val="Body Text Indent"/>
    <w:basedOn w:val="Normal"/>
    <w:semiHidden/>
    <w:rsid w:val="00310163"/>
    <w:pPr>
      <w:keepNext/>
      <w:widowControl w:val="0"/>
      <w:spacing w:before="120"/>
      <w:ind w:left="720" w:hanging="720"/>
      <w:jc w:val="both"/>
    </w:pPr>
    <w:rPr>
      <w:i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0E6A65"/>
  </w:style>
  <w:style w:type="paragraph" w:styleId="BalloonText">
    <w:name w:val="Balloon Text"/>
    <w:basedOn w:val="Normal"/>
    <w:link w:val="BalloonTextChar"/>
    <w:uiPriority w:val="99"/>
    <w:semiHidden/>
    <w:unhideWhenUsed/>
    <w:rsid w:val="00AF2A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F2AB0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D80DB4"/>
  </w:style>
  <w:style w:type="paragraph" w:customStyle="1" w:styleId="topofletter">
    <w:name w:val="top of letter"/>
    <w:basedOn w:val="Normal"/>
    <w:rsid w:val="000B1B42"/>
    <w:pPr>
      <w:pBdr>
        <w:top w:val="single" w:sz="4" w:space="1" w:color="auto"/>
      </w:pBdr>
      <w:jc w:val="center"/>
    </w:pPr>
  </w:style>
  <w:style w:type="paragraph" w:customStyle="1" w:styleId="NormalEngl">
    <w:name w:val="Normal Engl"/>
    <w:basedOn w:val="Normal"/>
    <w:rsid w:val="000B1B42"/>
    <w:rPr>
      <w:sz w:val="24"/>
    </w:rPr>
  </w:style>
  <w:style w:type="paragraph" w:customStyle="1" w:styleId="subdoctitle">
    <w:name w:val="subdoctitle"/>
    <w:basedOn w:val="Normal"/>
    <w:rsid w:val="000B1B42"/>
    <w:pPr>
      <w:spacing w:before="3670"/>
      <w:jc w:val="center"/>
    </w:pPr>
    <w:rPr>
      <w:b/>
      <w:caps/>
      <w:sz w:val="48"/>
    </w:rPr>
  </w:style>
  <w:style w:type="paragraph" w:customStyle="1" w:styleId="oboznachenie">
    <w:name w:val="oboznachenie"/>
    <w:basedOn w:val="subdoctitle"/>
    <w:rsid w:val="000B1B42"/>
    <w:pPr>
      <w:spacing w:before="240"/>
    </w:pPr>
    <w:rPr>
      <w:sz w:val="36"/>
    </w:rPr>
  </w:style>
  <w:style w:type="character" w:customStyle="1" w:styleId="Normal1">
    <w:name w:val="Normal1"/>
    <w:basedOn w:val="DefaultParagraphFont"/>
    <w:rsid w:val="00AC436B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3705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3705F"/>
  </w:style>
  <w:style w:type="paragraph" w:styleId="ListParagraph">
    <w:name w:val="List Paragraph"/>
    <w:basedOn w:val="Normal"/>
    <w:uiPriority w:val="34"/>
    <w:qFormat/>
    <w:rsid w:val="0073705F"/>
    <w:pPr>
      <w:ind w:left="720"/>
      <w:contextualSpacing/>
    </w:pPr>
    <w:rPr>
      <w:sz w:val="24"/>
      <w:szCs w:val="24"/>
      <w:lang w:eastAsia="bg-BG"/>
    </w:rPr>
  </w:style>
  <w:style w:type="character" w:customStyle="1" w:styleId="longtext">
    <w:name w:val="long_text"/>
    <w:basedOn w:val="DefaultParagraphFont"/>
    <w:rsid w:val="0073705F"/>
  </w:style>
  <w:style w:type="character" w:customStyle="1" w:styleId="Heading1Char">
    <w:name w:val="Heading 1 Char"/>
    <w:link w:val="Heading1"/>
    <w:rsid w:val="0073705F"/>
    <w:rPr>
      <w:b/>
      <w:sz w:val="24"/>
      <w:lang w:val="bg-BG" w:eastAsia="en-US" w:bidi="ar-SA"/>
    </w:rPr>
  </w:style>
  <w:style w:type="paragraph" w:styleId="Caption">
    <w:name w:val="caption"/>
    <w:basedOn w:val="Normal"/>
    <w:next w:val="Normal"/>
    <w:qFormat/>
    <w:rsid w:val="0025048E"/>
    <w:rPr>
      <w:b/>
      <w:bCs/>
    </w:rPr>
  </w:style>
  <w:style w:type="character" w:styleId="CommentReference">
    <w:name w:val="annotation reference"/>
    <w:uiPriority w:val="99"/>
    <w:semiHidden/>
    <w:unhideWhenUsed/>
    <w:rsid w:val="009728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284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284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284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7284E"/>
    <w:rPr>
      <w:b/>
      <w:bCs/>
    </w:rPr>
  </w:style>
  <w:style w:type="paragraph" w:styleId="TOC4">
    <w:name w:val="toc 4"/>
    <w:basedOn w:val="Normal"/>
    <w:next w:val="Normal"/>
    <w:autoRedefine/>
    <w:uiPriority w:val="39"/>
    <w:unhideWhenUsed/>
    <w:rsid w:val="0035162C"/>
    <w:pPr>
      <w:ind w:left="400"/>
    </w:pPr>
    <w:rPr>
      <w:rFonts w:ascii="Calibri" w:hAnsi="Calibri"/>
    </w:rPr>
  </w:style>
  <w:style w:type="paragraph" w:styleId="TOC5">
    <w:name w:val="toc 5"/>
    <w:basedOn w:val="Normal"/>
    <w:next w:val="Normal"/>
    <w:autoRedefine/>
    <w:uiPriority w:val="39"/>
    <w:unhideWhenUsed/>
    <w:rsid w:val="0035162C"/>
    <w:pPr>
      <w:ind w:left="600"/>
    </w:pPr>
    <w:rPr>
      <w:rFonts w:ascii="Calibri" w:hAnsi="Calibri"/>
    </w:rPr>
  </w:style>
  <w:style w:type="paragraph" w:styleId="TOC6">
    <w:name w:val="toc 6"/>
    <w:basedOn w:val="Normal"/>
    <w:next w:val="Normal"/>
    <w:autoRedefine/>
    <w:uiPriority w:val="39"/>
    <w:unhideWhenUsed/>
    <w:rsid w:val="0035162C"/>
    <w:pPr>
      <w:ind w:left="800"/>
    </w:pPr>
    <w:rPr>
      <w:rFonts w:ascii="Calibri" w:hAnsi="Calibri"/>
    </w:rPr>
  </w:style>
  <w:style w:type="paragraph" w:styleId="TOC7">
    <w:name w:val="toc 7"/>
    <w:basedOn w:val="Normal"/>
    <w:next w:val="Normal"/>
    <w:autoRedefine/>
    <w:uiPriority w:val="39"/>
    <w:unhideWhenUsed/>
    <w:rsid w:val="0035162C"/>
    <w:pPr>
      <w:ind w:left="1000"/>
    </w:pPr>
    <w:rPr>
      <w:rFonts w:ascii="Calibri" w:hAnsi="Calibri"/>
    </w:rPr>
  </w:style>
  <w:style w:type="paragraph" w:styleId="TOC8">
    <w:name w:val="toc 8"/>
    <w:basedOn w:val="Normal"/>
    <w:next w:val="Normal"/>
    <w:autoRedefine/>
    <w:uiPriority w:val="39"/>
    <w:unhideWhenUsed/>
    <w:rsid w:val="0035162C"/>
    <w:pPr>
      <w:ind w:left="1200"/>
    </w:pPr>
    <w:rPr>
      <w:rFonts w:ascii="Calibri" w:hAnsi="Calibri"/>
    </w:rPr>
  </w:style>
  <w:style w:type="paragraph" w:styleId="TOC9">
    <w:name w:val="toc 9"/>
    <w:basedOn w:val="Normal"/>
    <w:next w:val="Normal"/>
    <w:autoRedefine/>
    <w:uiPriority w:val="39"/>
    <w:unhideWhenUsed/>
    <w:rsid w:val="0035162C"/>
    <w:pPr>
      <w:ind w:left="1400"/>
    </w:pPr>
    <w:rPr>
      <w:rFonts w:ascii="Calibri" w:hAnsi="Calibri"/>
    </w:rPr>
  </w:style>
  <w:style w:type="paragraph" w:styleId="TOCHeading">
    <w:name w:val="TOC Heading"/>
    <w:basedOn w:val="Heading1"/>
    <w:next w:val="Normal"/>
    <w:qFormat/>
    <w:rsid w:val="00F14D39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val="en-US"/>
    </w:rPr>
  </w:style>
  <w:style w:type="paragraph" w:customStyle="1" w:styleId="CharCharChar">
    <w:name w:val="Char Char Char"/>
    <w:basedOn w:val="Normal"/>
    <w:rsid w:val="00CC01AA"/>
    <w:pPr>
      <w:tabs>
        <w:tab w:val="left" w:pos="709"/>
      </w:tabs>
    </w:pPr>
    <w:rPr>
      <w:sz w:val="24"/>
      <w:szCs w:val="24"/>
      <w:lang w:val="pl-PL" w:eastAsia="pl-PL"/>
    </w:rPr>
  </w:style>
  <w:style w:type="paragraph" w:styleId="ListNumber">
    <w:name w:val="List Number"/>
    <w:basedOn w:val="Normal"/>
    <w:rsid w:val="00CC01AA"/>
    <w:pPr>
      <w:numPr>
        <w:numId w:val="7"/>
      </w:numPr>
      <w:spacing w:after="60"/>
      <w:ind w:right="360"/>
      <w:jc w:val="both"/>
    </w:pPr>
    <w:rPr>
      <w:kern w:val="22"/>
      <w:sz w:val="24"/>
    </w:rPr>
  </w:style>
  <w:style w:type="paragraph" w:customStyle="1" w:styleId="column2">
    <w:name w:val="column2"/>
    <w:basedOn w:val="Normal"/>
    <w:rsid w:val="00CC01AA"/>
    <w:pPr>
      <w:widowControl w:val="0"/>
      <w:suppressAutoHyphens/>
      <w:spacing w:before="280" w:after="280"/>
    </w:pPr>
    <w:rPr>
      <w:rFonts w:eastAsia="Arial Unicode MS"/>
      <w:kern w:val="1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20F3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920F3B"/>
    <w:rPr>
      <w:rFonts w:ascii="Tahoma" w:hAnsi="Tahoma" w:cs="Tahoma"/>
      <w:sz w:val="16"/>
      <w:szCs w:val="16"/>
      <w:lang w:val="en-US" w:eastAsia="en-US"/>
    </w:rPr>
  </w:style>
  <w:style w:type="character" w:customStyle="1" w:styleId="content">
    <w:name w:val="content"/>
    <w:rsid w:val="004E6E45"/>
    <w:rPr>
      <w:rFonts w:cs="Times New Roman"/>
    </w:rPr>
  </w:style>
  <w:style w:type="numbering" w:styleId="111111">
    <w:name w:val="Outline List 2"/>
    <w:basedOn w:val="NoList"/>
    <w:rsid w:val="00524521"/>
    <w:pPr>
      <w:numPr>
        <w:numId w:val="16"/>
      </w:numPr>
    </w:pPr>
  </w:style>
  <w:style w:type="paragraph" w:styleId="Revision">
    <w:name w:val="Revision"/>
    <w:hidden/>
    <w:uiPriority w:val="99"/>
    <w:semiHidden/>
    <w:rsid w:val="00D76C3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8DDAA-5155-45D5-BA59-FEEFAFF2D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684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4578</CharactersWithSpaces>
  <SharedDoc>false</SharedDoc>
  <HLinks>
    <vt:vector size="96" baseType="variant">
      <vt:variant>
        <vt:i4>1572920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_Toc381693329</vt:lpwstr>
      </vt:variant>
      <vt:variant>
        <vt:i4>1572920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_Toc381693328</vt:lpwstr>
      </vt:variant>
      <vt:variant>
        <vt:i4>1572920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_Toc381693327</vt:lpwstr>
      </vt:variant>
      <vt:variant>
        <vt:i4>1572920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_Toc381693326</vt:lpwstr>
      </vt:variant>
      <vt:variant>
        <vt:i4>1572920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_Toc381693325</vt:lpwstr>
      </vt:variant>
      <vt:variant>
        <vt:i4>1572920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_Toc381693324</vt:lpwstr>
      </vt:variant>
      <vt:variant>
        <vt:i4>1572920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_Toc381693323</vt:lpwstr>
      </vt:variant>
      <vt:variant>
        <vt:i4>1572920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_Toc381693322</vt:lpwstr>
      </vt:variant>
      <vt:variant>
        <vt:i4>1572920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_Toc381693321</vt:lpwstr>
      </vt:variant>
      <vt:variant>
        <vt:i4>1572920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_Toc381693320</vt:lpwstr>
      </vt:variant>
      <vt:variant>
        <vt:i4>1769528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_Toc381693319</vt:lpwstr>
      </vt:variant>
      <vt:variant>
        <vt:i4>1769528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_Toc381693318</vt:lpwstr>
      </vt:variant>
      <vt:variant>
        <vt:i4>1769528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_Toc381693317</vt:lpwstr>
      </vt:variant>
      <vt:variant>
        <vt:i4>1769528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_Toc381693316</vt:lpwstr>
      </vt:variant>
      <vt:variant>
        <vt:i4>1769528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_Toc381693315</vt:lpwstr>
      </vt:variant>
      <vt:variant>
        <vt:i4>1769528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_Toc381693314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Силвия Костова Стоянова</dc:creator>
  <cp:lastModifiedBy>Силвия Костова Стоянова</cp:lastModifiedBy>
  <cp:revision>2</cp:revision>
  <cp:lastPrinted>2014-07-23T08:37:00Z</cp:lastPrinted>
  <dcterms:created xsi:type="dcterms:W3CDTF">2015-07-29T08:47:00Z</dcterms:created>
  <dcterms:modified xsi:type="dcterms:W3CDTF">2015-07-29T08:47:00Z</dcterms:modified>
</cp:coreProperties>
</file>